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2DDD" w14:textId="4487F93E" w:rsidR="00071573" w:rsidRDefault="00133867" w:rsidP="001741D8">
      <w:pPr>
        <w:pStyle w:val="SpecContactInfo"/>
      </w:pPr>
      <w:r>
        <w:t>Fi-Foil Company, Inc.</w:t>
      </w:r>
      <w:r w:rsidR="00AC67A3">
        <w:tab/>
      </w:r>
      <w:r w:rsidR="00C84FBF">
        <w:t>November 2025</w:t>
      </w:r>
    </w:p>
    <w:p w14:paraId="4D6C4390" w14:textId="77777777" w:rsidR="001741D8" w:rsidRDefault="00A35000" w:rsidP="001741D8">
      <w:pPr>
        <w:pStyle w:val="SpecContactInfo"/>
      </w:pPr>
      <w:r>
        <w:t>PO Box 800</w:t>
      </w:r>
    </w:p>
    <w:p w14:paraId="4D68C1B4" w14:textId="77777777" w:rsidR="001741D8" w:rsidRDefault="00A35000" w:rsidP="001741D8">
      <w:pPr>
        <w:pStyle w:val="SpecContactInfo"/>
      </w:pPr>
      <w:r>
        <w:t>Auburndale, Florida 33823</w:t>
      </w:r>
    </w:p>
    <w:p w14:paraId="46DC00CA" w14:textId="77777777" w:rsidR="001741D8" w:rsidRDefault="001741D8" w:rsidP="001741D8">
      <w:pPr>
        <w:pStyle w:val="SpecContactInfo"/>
      </w:pPr>
      <w:r>
        <w:t>Toll Free</w:t>
      </w:r>
      <w:r>
        <w:tab/>
        <w:t>800</w:t>
      </w:r>
      <w:r w:rsidR="008B60A1">
        <w:t>-</w:t>
      </w:r>
      <w:r w:rsidR="00A35000">
        <w:t>448-3401</w:t>
      </w:r>
    </w:p>
    <w:p w14:paraId="01171C87" w14:textId="77777777" w:rsidR="001741D8" w:rsidRDefault="001741D8" w:rsidP="001741D8">
      <w:pPr>
        <w:pStyle w:val="SpecContactInfo"/>
      </w:pPr>
      <w:r>
        <w:t>Phone</w:t>
      </w:r>
      <w:r>
        <w:tab/>
      </w:r>
      <w:r w:rsidR="00A35000">
        <w:t>863-965-1846</w:t>
      </w:r>
    </w:p>
    <w:p w14:paraId="6EAE2408" w14:textId="77777777" w:rsidR="001741D8" w:rsidRDefault="001741D8" w:rsidP="001741D8">
      <w:pPr>
        <w:pStyle w:val="SpecContactInfo"/>
      </w:pPr>
      <w:r>
        <w:t>Fax</w:t>
      </w:r>
      <w:r>
        <w:tab/>
      </w:r>
      <w:r w:rsidR="00A35000">
        <w:t>863-967-0137</w:t>
      </w:r>
    </w:p>
    <w:p w14:paraId="29A94191" w14:textId="77777777" w:rsidR="001741D8" w:rsidRDefault="001741D8" w:rsidP="001741D8">
      <w:pPr>
        <w:pStyle w:val="SpecContactInfo"/>
      </w:pPr>
      <w:r>
        <w:t>Website</w:t>
      </w:r>
      <w:r>
        <w:tab/>
      </w:r>
      <w:hyperlink r:id="rId8" w:history="1">
        <w:r w:rsidR="00A35000" w:rsidRPr="00313AA4">
          <w:rPr>
            <w:rStyle w:val="Hyperlink"/>
            <w:szCs w:val="24"/>
          </w:rPr>
          <w:t>www.fifoil.com</w:t>
        </w:r>
      </w:hyperlink>
    </w:p>
    <w:p w14:paraId="5D452407" w14:textId="35A7B1D1" w:rsidR="001741D8" w:rsidRDefault="001741D8" w:rsidP="001741D8">
      <w:pPr>
        <w:pStyle w:val="SpecContactInfo"/>
      </w:pPr>
      <w:r>
        <w:t>E-mail</w:t>
      </w:r>
      <w:r>
        <w:tab/>
      </w:r>
      <w:r w:rsidR="00F911BB">
        <w:t>marketing</w:t>
      </w:r>
      <w:hyperlink r:id="rId9" w:history="1">
        <w:r w:rsidR="00DF5E35" w:rsidRPr="001D69AF">
          <w:rPr>
            <w:rStyle w:val="Hyperlink"/>
            <w:szCs w:val="24"/>
          </w:rPr>
          <w:t>@</w:t>
        </w:r>
        <w:r w:rsidR="00A35000">
          <w:rPr>
            <w:rStyle w:val="Hyperlink"/>
            <w:szCs w:val="24"/>
          </w:rPr>
          <w:t>fifoil</w:t>
        </w:r>
        <w:r w:rsidR="00DF5E35" w:rsidRPr="001D69AF">
          <w:rPr>
            <w:rStyle w:val="Hyperlink"/>
            <w:szCs w:val="24"/>
          </w:rPr>
          <w:t>.com</w:t>
        </w:r>
      </w:hyperlink>
    </w:p>
    <w:p w14:paraId="4083FDE7" w14:textId="77777777" w:rsidR="0060399E" w:rsidRPr="0060399E" w:rsidRDefault="001741D8" w:rsidP="004048DF">
      <w:pPr>
        <w:pStyle w:val="SpecDocument"/>
      </w:pPr>
      <w:r>
        <w:t>Product Guide Specification</w:t>
      </w:r>
    </w:p>
    <w:p w14:paraId="22B06D32" w14:textId="08B542CB"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r w:rsidR="003E78B8" w:rsidRPr="003E78B8">
        <w:rPr>
          <w:i/>
        </w:rPr>
        <w:t>MasterFormat, SectionFormat,</w:t>
      </w:r>
      <w:r w:rsidR="003E78B8">
        <w:t xml:space="preserve"> and </w:t>
      </w:r>
      <w:r w:rsidR="003E78B8" w:rsidRPr="003E78B8">
        <w:rPr>
          <w:i/>
        </w:rPr>
        <w:t>PageFormat,</w:t>
      </w:r>
      <w:r w:rsidR="003E78B8">
        <w:t xml:space="preserve"> </w:t>
      </w:r>
      <w:r>
        <w:t xml:space="preserve">as described in </w:t>
      </w:r>
      <w:r w:rsidRPr="001548A9">
        <w:rPr>
          <w:i/>
        </w:rPr>
        <w:t xml:space="preserve">The </w:t>
      </w:r>
      <w:r w:rsidR="0039191E">
        <w:rPr>
          <w:i/>
        </w:rPr>
        <w:t>CSI Construction Specifications Practice Guide</w:t>
      </w:r>
      <w:r w:rsidRPr="001548A9">
        <w:rPr>
          <w:i/>
        </w:rPr>
        <w:t>.</w:t>
      </w:r>
    </w:p>
    <w:p w14:paraId="6559EEAE"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4626690B" w14:textId="05C19D2D"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6B0D09">
        <w:rPr>
          <w:i/>
        </w:rPr>
        <w:t>20</w:t>
      </w:r>
      <w:r w:rsidR="008B60A1">
        <w:rPr>
          <w:i/>
        </w:rPr>
        <w:t xml:space="preserve"> Update.</w:t>
      </w:r>
    </w:p>
    <w:p w14:paraId="4A98B10C" w14:textId="77777777" w:rsidR="001F3350" w:rsidRDefault="001F3350" w:rsidP="00E8657E">
      <w:pPr>
        <w:pStyle w:val="SpecHeading1"/>
      </w:pPr>
      <w:r>
        <w:t xml:space="preserve"> </w:t>
      </w:r>
      <w:r w:rsidR="00571FA1">
        <w:t>07 21 53</w:t>
      </w:r>
    </w:p>
    <w:p w14:paraId="5ECD0255" w14:textId="77777777" w:rsidR="001F3350" w:rsidRDefault="003D456A" w:rsidP="004048DF">
      <w:pPr>
        <w:pStyle w:val="SpecSectiontitle"/>
      </w:pPr>
      <w:r>
        <w:t>REFLECTIVE BUBBLE</w:t>
      </w:r>
      <w:r w:rsidR="00571FA1">
        <w:t xml:space="preserve"> INSULATION</w:t>
      </w:r>
    </w:p>
    <w:p w14:paraId="79DF6312" w14:textId="04D3857A" w:rsidR="001F3350" w:rsidRDefault="001F3350" w:rsidP="001F3350">
      <w:pPr>
        <w:pStyle w:val="SpecSpecifierNotes0"/>
      </w:pPr>
      <w:r>
        <w:t>Specifier Notes:  This section covers</w:t>
      </w:r>
      <w:r w:rsidR="00FD19C9">
        <w:t xml:space="preserve"> </w:t>
      </w:r>
      <w:r w:rsidR="00795948" w:rsidRPr="00795948">
        <w:t>FI-FOIL</w:t>
      </w:r>
      <w:r w:rsidR="00795948" w:rsidRPr="00795948">
        <w:rPr>
          <w:vertAlign w:val="superscript"/>
        </w:rPr>
        <w:t>®</w:t>
      </w:r>
      <w:r w:rsidR="00795948" w:rsidRPr="00795948">
        <w:t xml:space="preserve"> </w:t>
      </w:r>
      <w:r w:rsidR="00571FA1">
        <w:t xml:space="preserve"> </w:t>
      </w:r>
      <w:r w:rsidR="00A75B46">
        <w:t>R</w:t>
      </w:r>
      <w:r w:rsidR="002F4459">
        <w:t>etroShield</w:t>
      </w:r>
      <w:r w:rsidR="00AC67A3" w:rsidRPr="00655A56">
        <w:rPr>
          <w:rFonts w:cs="Arial"/>
          <w:vertAlign w:val="superscript"/>
        </w:rPr>
        <w:t>®</w:t>
      </w:r>
      <w:r w:rsidR="002F4459">
        <w:t xml:space="preserve"> System</w:t>
      </w:r>
      <w:r w:rsidR="00571FA1">
        <w:t xml:space="preserve"> </w:t>
      </w:r>
      <w:r w:rsidR="003D456A">
        <w:t>reflective bubble</w:t>
      </w:r>
      <w:r w:rsidR="00571FA1">
        <w:t xml:space="preserve"> insulation intended for use </w:t>
      </w:r>
      <w:r w:rsidR="003D456A">
        <w:t>in roofs</w:t>
      </w:r>
      <w:r w:rsidR="002F4459">
        <w:t xml:space="preserve"> </w:t>
      </w:r>
      <w:r w:rsidR="003D456A">
        <w:t xml:space="preserve">and walls.  </w:t>
      </w:r>
      <w:r>
        <w:t>Consult</w:t>
      </w:r>
      <w:r w:rsidR="00FD19C9">
        <w:t xml:space="preserve"> </w:t>
      </w:r>
      <w:r w:rsidR="00133867">
        <w:t>Fi-Foil Company</w:t>
      </w:r>
      <w:r w:rsidR="00571FA1">
        <w:t xml:space="preserve"> </w:t>
      </w:r>
      <w:r>
        <w:t>for assistance in editing this section for the specific application.</w:t>
      </w:r>
    </w:p>
    <w:p w14:paraId="09E8B4D6" w14:textId="77777777" w:rsidR="001F3350" w:rsidRDefault="001F3350" w:rsidP="001F3350">
      <w:pPr>
        <w:pStyle w:val="SpecHeading2Part1"/>
      </w:pPr>
      <w:r>
        <w:t>GENERAL</w:t>
      </w:r>
    </w:p>
    <w:p w14:paraId="3F6E1CA1" w14:textId="77777777" w:rsidR="001F3350" w:rsidRDefault="001F3350" w:rsidP="001F3350">
      <w:pPr>
        <w:pStyle w:val="SpecHeading311"/>
      </w:pPr>
      <w:r>
        <w:t>SECTION INCLUDES</w:t>
      </w:r>
    </w:p>
    <w:p w14:paraId="7E4D30BD" w14:textId="77777777" w:rsidR="001F3350" w:rsidRDefault="003D456A" w:rsidP="001F3350">
      <w:pPr>
        <w:pStyle w:val="SpecHeading4A"/>
      </w:pPr>
      <w:r>
        <w:t>Reflective bubble</w:t>
      </w:r>
      <w:r w:rsidR="00571FA1">
        <w:t xml:space="preserve"> insulation.</w:t>
      </w:r>
    </w:p>
    <w:p w14:paraId="7253C435" w14:textId="77777777" w:rsidR="001F3350" w:rsidRDefault="001F3350" w:rsidP="001F3350">
      <w:pPr>
        <w:pStyle w:val="SpecHeading311"/>
      </w:pPr>
      <w:r>
        <w:t xml:space="preserve">RELATED </w:t>
      </w:r>
      <w:r w:rsidR="00C2040B">
        <w:t>REQUIREMENTS</w:t>
      </w:r>
    </w:p>
    <w:p w14:paraId="129B27B5" w14:textId="5783381C"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Limit the list to sections with specific information that the reader might expect to find in this section</w:t>
      </w:r>
      <w:r w:rsidR="00AC67A3">
        <w:t xml:space="preserve"> </w:t>
      </w:r>
      <w:r w:rsidR="00731D17">
        <w:t>but is specified elsewhere.</w:t>
      </w:r>
    </w:p>
    <w:p w14:paraId="654F075E" w14:textId="77777777" w:rsidR="00545C8A" w:rsidRDefault="00545C8A" w:rsidP="00545C8A">
      <w:pPr>
        <w:pStyle w:val="SpecHeading4A"/>
      </w:pPr>
      <w:r>
        <w:t>Section 06 11 00 – Wood Framing.</w:t>
      </w:r>
    </w:p>
    <w:p w14:paraId="23DA9F54" w14:textId="77777777" w:rsidR="00545C8A" w:rsidRDefault="00545C8A" w:rsidP="00545C8A">
      <w:pPr>
        <w:pStyle w:val="SpecHeading4A"/>
      </w:pPr>
      <w:r>
        <w:lastRenderedPageBreak/>
        <w:t>Section 07 26 00 – Vapor Retarders.</w:t>
      </w:r>
    </w:p>
    <w:p w14:paraId="151F2EDD" w14:textId="77777777" w:rsidR="00545C8A" w:rsidRDefault="00545C8A" w:rsidP="00545C8A">
      <w:pPr>
        <w:pStyle w:val="SpecHeading4A"/>
      </w:pPr>
      <w:r>
        <w:t>Section 07 27 00 – Air Barriers.</w:t>
      </w:r>
    </w:p>
    <w:p w14:paraId="6855837D" w14:textId="77777777" w:rsidR="00545C8A" w:rsidRDefault="00545C8A" w:rsidP="00545C8A">
      <w:pPr>
        <w:pStyle w:val="SpecHeading4A"/>
      </w:pPr>
      <w:r>
        <w:t>Section 09 22 13 – Metal Furring.</w:t>
      </w:r>
    </w:p>
    <w:p w14:paraId="089A1AC4" w14:textId="07ADAA6F" w:rsidR="006F640F" w:rsidRPr="006F640F" w:rsidRDefault="006F640F" w:rsidP="006F640F">
      <w:pPr>
        <w:pStyle w:val="SpecHeading4A"/>
      </w:pPr>
      <w:r>
        <w:t>Section 13 34 19 – Metal Building Systems</w:t>
      </w:r>
    </w:p>
    <w:p w14:paraId="33A23CE2" w14:textId="77777777" w:rsidR="001F3350" w:rsidRDefault="001F3350" w:rsidP="001F3350">
      <w:pPr>
        <w:pStyle w:val="SpecHeading311"/>
      </w:pPr>
      <w:r>
        <w:t>REFERENCE</w:t>
      </w:r>
      <w:r w:rsidR="00C2040B">
        <w:t xml:space="preserve"> STANDARDS</w:t>
      </w:r>
    </w:p>
    <w:p w14:paraId="72068835" w14:textId="2C6AC0CA"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in this section, complete</w:t>
      </w:r>
      <w:r w:rsidR="00AE3D20">
        <w:t xml:space="preserve"> with designations and titles.</w:t>
      </w:r>
    </w:p>
    <w:p w14:paraId="062315FF" w14:textId="0266E7F2" w:rsidR="002957D3" w:rsidRDefault="002957D3" w:rsidP="008023CD">
      <w:pPr>
        <w:pStyle w:val="SpecHeading4A"/>
        <w:rPr>
          <w:rStyle w:val="SpecHeading51Char"/>
        </w:rPr>
      </w:pPr>
      <w:r>
        <w:rPr>
          <w:rStyle w:val="SpecHeading51Char"/>
        </w:rPr>
        <w:t>ASTM C411 – Standard Test Method for Hot-Surface Performance of High-Temperature Thermal Insulation.</w:t>
      </w:r>
    </w:p>
    <w:p w14:paraId="4562FAEB" w14:textId="5B553FE0" w:rsidR="002957D3" w:rsidRPr="002957D3" w:rsidRDefault="002957D3" w:rsidP="002957D3">
      <w:pPr>
        <w:pStyle w:val="SpecHeading4A"/>
      </w:pPr>
      <w:r>
        <w:t>ASTM C518 – Standard Test Method for Steady-State Thermal Transmission Properties by Means of the Heat Flow Meter Apparatus.</w:t>
      </w:r>
    </w:p>
    <w:p w14:paraId="5FD7A5F0" w14:textId="42C74F0F" w:rsidR="00697CAD" w:rsidRPr="00477DCC" w:rsidRDefault="00697CAD" w:rsidP="00477DCC">
      <w:pPr>
        <w:pStyle w:val="SpecHeading4A"/>
      </w:pPr>
      <w:r w:rsidRPr="00477DCC">
        <w:t xml:space="preserve">ASTM C727 </w:t>
      </w:r>
      <w:r w:rsidR="00BD2B8E" w:rsidRPr="00477DCC">
        <w:t>–</w:t>
      </w:r>
      <w:r w:rsidRPr="00477DCC">
        <w:t xml:space="preserve"> </w:t>
      </w:r>
      <w:r w:rsidR="00BD2B8E" w:rsidRPr="00477DCC">
        <w:t xml:space="preserve">Standard Practice for </w:t>
      </w:r>
      <w:r w:rsidRPr="00477DCC">
        <w:t xml:space="preserve">Installation </w:t>
      </w:r>
      <w:r w:rsidR="00BD2B8E" w:rsidRPr="00477DCC">
        <w:t xml:space="preserve">and Use </w:t>
      </w:r>
      <w:r w:rsidRPr="00477DCC">
        <w:t>of Reflective Insulation in Building Constructions.</w:t>
      </w:r>
    </w:p>
    <w:p w14:paraId="7B662701" w14:textId="79AD8259" w:rsidR="002957D3" w:rsidRDefault="00697CAD" w:rsidP="002957D3">
      <w:pPr>
        <w:pStyle w:val="SpecHeading4A"/>
      </w:pPr>
      <w:r w:rsidRPr="00477DCC">
        <w:t xml:space="preserve">ASTM C1224 </w:t>
      </w:r>
      <w:r w:rsidR="00BD2B8E" w:rsidRPr="00477DCC">
        <w:t>–</w:t>
      </w:r>
      <w:r w:rsidRPr="00477DCC">
        <w:t xml:space="preserve"> </w:t>
      </w:r>
      <w:r w:rsidR="00BD2B8E" w:rsidRPr="00477DCC">
        <w:t xml:space="preserve">Standard Specification for </w:t>
      </w:r>
      <w:r w:rsidRPr="00477DCC">
        <w:t>Reflective Insulation for Building Applications.</w:t>
      </w:r>
    </w:p>
    <w:p w14:paraId="7BF251BD" w14:textId="7B6CDA08" w:rsidR="002957D3" w:rsidRPr="002957D3" w:rsidRDefault="002957D3" w:rsidP="002957D3">
      <w:pPr>
        <w:pStyle w:val="SpecHeading4A"/>
      </w:pPr>
      <w:r>
        <w:t>ASTM C1258 – Standard Test Method for Elevated Temperature and Humidity Resistance of Vapor Retarders for Insulation.</w:t>
      </w:r>
    </w:p>
    <w:p w14:paraId="4D753B3F" w14:textId="7E000013" w:rsidR="00697CAD" w:rsidRDefault="00697CAD" w:rsidP="00477DCC">
      <w:pPr>
        <w:pStyle w:val="SpecHeading4A"/>
      </w:pPr>
      <w:r w:rsidRPr="00477DCC">
        <w:t xml:space="preserve">ASTM C1338 </w:t>
      </w:r>
      <w:r w:rsidR="00BD2B8E" w:rsidRPr="00477DCC">
        <w:t>–</w:t>
      </w:r>
      <w:r w:rsidRPr="00477DCC">
        <w:t xml:space="preserve"> </w:t>
      </w:r>
      <w:r w:rsidR="00BD2B8E" w:rsidRPr="00477DCC">
        <w:t xml:space="preserve">Standard Test Method for </w:t>
      </w:r>
      <w:r w:rsidRPr="00477DCC">
        <w:t>Determining Fungi Resistance of Insulation Materials and Facings.</w:t>
      </w:r>
    </w:p>
    <w:p w14:paraId="5EDDC634" w14:textId="13744F5E" w:rsidR="002957D3" w:rsidRPr="002957D3" w:rsidRDefault="002957D3" w:rsidP="002957D3">
      <w:pPr>
        <w:pStyle w:val="SpecHeading4A"/>
      </w:pPr>
      <w:r>
        <w:t xml:space="preserve">ASTM C1371 – Standard Test Method for Determination of Emittance of Materials Near Room Temperature Using Portable Emissometers. </w:t>
      </w:r>
    </w:p>
    <w:p w14:paraId="0388202C" w14:textId="7FCA8DA0" w:rsidR="00413F35" w:rsidRDefault="00413F35" w:rsidP="00413F35">
      <w:pPr>
        <w:pStyle w:val="SpecHeading4A"/>
      </w:pPr>
      <w:r>
        <w:t>ASTM D882 – Standard Test Method for Tensile Properties of Thin Plastic Sheeting.</w:t>
      </w:r>
    </w:p>
    <w:p w14:paraId="39FB9D61" w14:textId="4CFDBE5C" w:rsidR="00413F35" w:rsidRPr="00413F35" w:rsidRDefault="00413F35" w:rsidP="00413F35">
      <w:pPr>
        <w:pStyle w:val="SpecHeading4A"/>
      </w:pPr>
      <w:r>
        <w:t>ASTM D2261 – Standard Test Method for Tearing Strength of Fabrics by the Tongue (Single Rip) Procedure (Constant-Rate-of-Extension Tensile Testing Machine).</w:t>
      </w:r>
    </w:p>
    <w:p w14:paraId="6802E4EE" w14:textId="45A03CB5" w:rsidR="00697CAD" w:rsidRPr="00477DCC" w:rsidRDefault="00697CAD" w:rsidP="00477DCC">
      <w:pPr>
        <w:pStyle w:val="SpecHeading4A"/>
      </w:pPr>
      <w:r w:rsidRPr="00477DCC">
        <w:t>ASTM E84 – Standard Test Method for Surface Burning Characteristics of Building Materials.</w:t>
      </w:r>
    </w:p>
    <w:p w14:paraId="52157C44" w14:textId="43743A4F" w:rsidR="00697CAD" w:rsidRDefault="00697CAD" w:rsidP="00477DCC">
      <w:pPr>
        <w:pStyle w:val="SpecHeading4A"/>
      </w:pPr>
      <w:r w:rsidRPr="00477DCC">
        <w:t>ASTM E96</w:t>
      </w:r>
      <w:r w:rsidR="00477DCC">
        <w:t xml:space="preserve"> – </w:t>
      </w:r>
      <w:r w:rsidR="00477DCC" w:rsidRPr="00477DCC">
        <w:t xml:space="preserve">Standard Test Methods for </w:t>
      </w:r>
      <w:r w:rsidRPr="00477DCC">
        <w:t>Water Vapor Transmission of Materials.</w:t>
      </w:r>
    </w:p>
    <w:p w14:paraId="314145DA" w14:textId="656C7FBD" w:rsidR="00655DE6" w:rsidRDefault="00655DE6" w:rsidP="00655DE6">
      <w:pPr>
        <w:pStyle w:val="SpecHeading4A"/>
      </w:pPr>
      <w:r>
        <w:t>ASTM E2599 – Standard Practice for Specimen Preparation and Mounting of Reflective Insulation, Radiant Barrier and Vinyl Stretch Ceiling Materials for Building Applications to Assess Surface Burning Characteristics.</w:t>
      </w:r>
    </w:p>
    <w:p w14:paraId="2FB1E1BB" w14:textId="57614618" w:rsidR="002957D3" w:rsidRPr="002957D3" w:rsidRDefault="00413F35" w:rsidP="002957D3">
      <w:pPr>
        <w:pStyle w:val="SpecHeading4A"/>
      </w:pPr>
      <w:r>
        <w:t xml:space="preserve">ASTM G154 – Standard Practice for Operating Fluorescent Ultraviolet (UV) Lamp Apparatus for Exposure of Materials. </w:t>
      </w:r>
    </w:p>
    <w:p w14:paraId="0FFC31AF" w14:textId="77777777" w:rsidR="00AE3D20" w:rsidRDefault="00AE3D20" w:rsidP="00AE3D20">
      <w:pPr>
        <w:pStyle w:val="SpecHeading311"/>
      </w:pPr>
      <w:r>
        <w:lastRenderedPageBreak/>
        <w:t>SUBMITTALS</w:t>
      </w:r>
    </w:p>
    <w:p w14:paraId="590AB361" w14:textId="5EB4802E" w:rsidR="00AE3D20" w:rsidRDefault="00966BBA" w:rsidP="00966BBA">
      <w:pPr>
        <w:pStyle w:val="SpecSpecifierNotes0"/>
      </w:pPr>
      <w:r>
        <w:t xml:space="preserve">Specifier Notes: Edit submittal requirements as </w:t>
      </w:r>
      <w:r w:rsidR="004811AA">
        <w:t>necessary</w:t>
      </w:r>
      <w:r>
        <w:t>.  Delete submittals not required.</w:t>
      </w:r>
    </w:p>
    <w:p w14:paraId="0A9081E8"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64D469CF" w14:textId="7705401C" w:rsidR="00AE3D20" w:rsidRDefault="00AE3D20" w:rsidP="00AE3D20">
      <w:pPr>
        <w:pStyle w:val="SpecHeading4A"/>
      </w:pPr>
      <w:r>
        <w:t>Product Data: Submit manufacturer’s product data, including</w:t>
      </w:r>
      <w:r w:rsidR="00D16D18">
        <w:t xml:space="preserve"> </w:t>
      </w:r>
      <w:r w:rsidR="00FA2030">
        <w:t xml:space="preserve">installation </w:t>
      </w:r>
      <w:r w:rsidR="00D16D18">
        <w:t>instructions.</w:t>
      </w:r>
    </w:p>
    <w:p w14:paraId="43EC23CF" w14:textId="2506C19E" w:rsidR="00407227" w:rsidRDefault="00964316" w:rsidP="00964316">
      <w:pPr>
        <w:pStyle w:val="SpecHeading4A"/>
      </w:pPr>
      <w:r>
        <w:t>Samples: Submit manufacturer’s sample</w:t>
      </w:r>
      <w:r w:rsidR="00407227">
        <w:t>s.</w:t>
      </w:r>
    </w:p>
    <w:p w14:paraId="55268E78" w14:textId="77777777" w:rsidR="00777DF4" w:rsidRPr="00407227" w:rsidRDefault="00407227" w:rsidP="00407227">
      <w:pPr>
        <w:pStyle w:val="SpecHeading51"/>
      </w:pPr>
      <w:r w:rsidRPr="00407227">
        <w:t>R</w:t>
      </w:r>
      <w:r w:rsidR="003D456A" w:rsidRPr="00407227">
        <w:t>eflective bubble</w:t>
      </w:r>
      <w:r w:rsidR="00FA2030" w:rsidRPr="00407227">
        <w:t xml:space="preserve"> insulation, minimum 6 inches square.</w:t>
      </w:r>
    </w:p>
    <w:p w14:paraId="43347C5E" w14:textId="77777777" w:rsidR="00407227" w:rsidRPr="00407227" w:rsidRDefault="00407227" w:rsidP="00407227">
      <w:pPr>
        <w:pStyle w:val="SpecHeading51"/>
      </w:pPr>
      <w:r w:rsidRPr="00407227">
        <w:t>Clip and pin components.</w:t>
      </w:r>
    </w:p>
    <w:p w14:paraId="4F93F5C5" w14:textId="4DF57B04" w:rsidR="006C4E30" w:rsidRDefault="006C4E30" w:rsidP="006C4E30">
      <w:pPr>
        <w:pStyle w:val="SpecHeading4A"/>
      </w:pPr>
      <w:r>
        <w:t>Manufacturer’s Certification: Submit manufacturer’s certification that materials comply with specified requirements and are suitable for intended application.</w:t>
      </w:r>
    </w:p>
    <w:p w14:paraId="7A485550" w14:textId="77777777" w:rsidR="00E61E28" w:rsidRDefault="00E61E28" w:rsidP="00E61E28">
      <w:pPr>
        <w:pStyle w:val="SpecHeading4A"/>
      </w:pPr>
      <w:r>
        <w:t>Sustainable Design Submittals:  Submit manufacturer’s sustainable design submittals.</w:t>
      </w:r>
    </w:p>
    <w:p w14:paraId="43FDDA98" w14:textId="20C4F454" w:rsidR="00E61E28" w:rsidRDefault="00E61E28" w:rsidP="00E61E28">
      <w:pPr>
        <w:pStyle w:val="SpecHeading51"/>
      </w:pPr>
      <w:r w:rsidRPr="00F95F1A">
        <w:t xml:space="preserve">Recycled Content: Certify percentages of </w:t>
      </w:r>
      <w:r w:rsidR="002F618A">
        <w:t>pre</w:t>
      </w:r>
      <w:r w:rsidRPr="00F95F1A">
        <w:t>-consumer and p</w:t>
      </w:r>
      <w:r w:rsidR="002F618A">
        <w:t>ost</w:t>
      </w:r>
      <w:r w:rsidRPr="00F95F1A">
        <w:t>-consumer recycled content.</w:t>
      </w:r>
    </w:p>
    <w:p w14:paraId="7CB7CEDC" w14:textId="71B51AA1" w:rsidR="00D16D18" w:rsidRPr="00D16D18" w:rsidRDefault="00D16D18" w:rsidP="00D16D18">
      <w:pPr>
        <w:pStyle w:val="SpecHeading4A"/>
      </w:pPr>
      <w:r>
        <w:t>Warranty</w:t>
      </w:r>
      <w:r w:rsidR="00FB6D9B">
        <w:t xml:space="preserve"> Documentation</w:t>
      </w:r>
      <w:r>
        <w:t>: Submit manufacturer’s standard warranty.</w:t>
      </w:r>
    </w:p>
    <w:p w14:paraId="3287BF5D" w14:textId="77777777" w:rsidR="00964316" w:rsidRDefault="00914FE2" w:rsidP="00964316">
      <w:pPr>
        <w:pStyle w:val="SpecHeading311"/>
      </w:pPr>
      <w:r>
        <w:t>DELIVERY, STORAGE, AND HANDLING</w:t>
      </w:r>
    </w:p>
    <w:p w14:paraId="1CC52CED" w14:textId="7E8A3AD5"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53594747" w14:textId="77777777" w:rsidR="003976AB" w:rsidRDefault="00F927D7" w:rsidP="00F927D7">
      <w:pPr>
        <w:pStyle w:val="SpecHeading4A"/>
      </w:pPr>
      <w:r>
        <w:t>Storage</w:t>
      </w:r>
      <w:r w:rsidR="00FB6D9B">
        <w:t xml:space="preserve"> and Handling Requirements</w:t>
      </w:r>
      <w:r>
        <w:t>:</w:t>
      </w:r>
    </w:p>
    <w:p w14:paraId="23105E10" w14:textId="77777777" w:rsidR="00F927D7" w:rsidRDefault="00F927D7" w:rsidP="00F93AEF">
      <w:pPr>
        <w:pStyle w:val="SpecHeading51"/>
      </w:pPr>
      <w:r>
        <w:t xml:space="preserve">Store </w:t>
      </w:r>
      <w:r w:rsidR="00FB6D9B">
        <w:t xml:space="preserve">and handle </w:t>
      </w:r>
      <w:r>
        <w:t>materials in accordance with manufacturer’s instructions.</w:t>
      </w:r>
    </w:p>
    <w:p w14:paraId="45F55B89" w14:textId="77777777" w:rsidR="00F93AEF" w:rsidRDefault="006D5600" w:rsidP="00F93AEF">
      <w:pPr>
        <w:pStyle w:val="SpecHeading51"/>
      </w:pPr>
      <w:r>
        <w:t>Keep materials in manufacturer’s original, unopened containers and packaging until installation.</w:t>
      </w:r>
    </w:p>
    <w:p w14:paraId="70C57ACC" w14:textId="77777777" w:rsidR="003976AB" w:rsidRDefault="003976AB" w:rsidP="00F93AEF">
      <w:pPr>
        <w:pStyle w:val="SpecHeading51"/>
      </w:pPr>
      <w:r>
        <w:t>Store materials in clean, dry area indoors.</w:t>
      </w:r>
    </w:p>
    <w:p w14:paraId="6304D0C1" w14:textId="77777777" w:rsidR="00F927D7" w:rsidRDefault="00F927D7" w:rsidP="00B11FBE">
      <w:pPr>
        <w:pStyle w:val="SpecHeading51"/>
      </w:pPr>
      <w:r>
        <w:t xml:space="preserve">Protect materials during </w:t>
      </w:r>
      <w:r w:rsidR="00B11FBE">
        <w:t xml:space="preserve">storage, </w:t>
      </w:r>
      <w:r>
        <w:t>handling</w:t>
      </w:r>
      <w:r w:rsidR="00B11FBE">
        <w:t>,</w:t>
      </w:r>
      <w:r>
        <w:t xml:space="preserve"> </w:t>
      </w:r>
      <w:r w:rsidR="00D16D18">
        <w:t xml:space="preserve">and installation </w:t>
      </w:r>
      <w:r>
        <w:t>to prevent damage.</w:t>
      </w:r>
    </w:p>
    <w:p w14:paraId="4AC964A3" w14:textId="77777777" w:rsidR="008D2910" w:rsidRDefault="008D2910" w:rsidP="008D2910">
      <w:pPr>
        <w:pStyle w:val="SpecHeading2Part1"/>
      </w:pPr>
      <w:r>
        <w:t>PRODUCTS</w:t>
      </w:r>
    </w:p>
    <w:p w14:paraId="2B26A9F7" w14:textId="77777777" w:rsidR="008D2910" w:rsidRDefault="008D2910" w:rsidP="008D2910">
      <w:pPr>
        <w:pStyle w:val="SpecHeading311"/>
      </w:pPr>
      <w:r>
        <w:t>MANUFACTURER</w:t>
      </w:r>
      <w:r w:rsidR="00695736">
        <w:t>S</w:t>
      </w:r>
    </w:p>
    <w:p w14:paraId="05534007" w14:textId="4F0A39A8" w:rsidR="008D2910" w:rsidRDefault="00777DF4" w:rsidP="00A35000">
      <w:pPr>
        <w:pStyle w:val="SpecHeading4A"/>
      </w:pPr>
      <w:r>
        <w:t>Manufacturer:</w:t>
      </w:r>
      <w:r w:rsidR="00A35000">
        <w:t xml:space="preserve"> </w:t>
      </w:r>
      <w:r w:rsidR="00133867">
        <w:t>Fi-Foil Company, Inc.</w:t>
      </w:r>
      <w:r w:rsidR="00A35000">
        <w:t xml:space="preserve">, PO Box 800, Auburndale, Florida 33823.  Toll Free 800-448-3401.  Phone 863-965-1846.  Fax 863-967-0137.  Website.  E-mail </w:t>
      </w:r>
      <w:r w:rsidR="00F911BB">
        <w:t>marketing</w:t>
      </w:r>
      <w:r w:rsidR="00A35000">
        <w:t>@fifoil.com.</w:t>
      </w:r>
    </w:p>
    <w:p w14:paraId="65CBF11B" w14:textId="77777777" w:rsidR="00695736" w:rsidRDefault="00695736" w:rsidP="00695736">
      <w:pPr>
        <w:pStyle w:val="SpecSpecifierNotes0"/>
      </w:pPr>
      <w:r>
        <w:t>Specifier Notes:  Specify if substitutions will be permitted.</w:t>
      </w:r>
    </w:p>
    <w:p w14:paraId="5BED8B39" w14:textId="7E2CFB02" w:rsidR="00A84FD7" w:rsidRDefault="00A84FD7" w:rsidP="00A84FD7">
      <w:pPr>
        <w:pStyle w:val="SpecHeading4A"/>
      </w:pPr>
      <w:r>
        <w:t xml:space="preserve">Substitutions: </w:t>
      </w:r>
      <w:r w:rsidR="00695736">
        <w:t>[</w:t>
      </w:r>
      <w:r>
        <w:t>Not permitted</w:t>
      </w:r>
      <w:r w:rsidR="00695736">
        <w:t>] [</w:t>
      </w:r>
      <w:r w:rsidR="001B5128">
        <w:t>In accordance with Division 1]</w:t>
      </w:r>
      <w:r>
        <w:t>.</w:t>
      </w:r>
    </w:p>
    <w:p w14:paraId="4302F18F" w14:textId="77777777" w:rsidR="00B11FBE" w:rsidRDefault="003D456A" w:rsidP="00B11FBE">
      <w:pPr>
        <w:pStyle w:val="SpecHeading311"/>
      </w:pPr>
      <w:r>
        <w:t>REFLECTIVE BUBBLE</w:t>
      </w:r>
      <w:r w:rsidR="00126F54">
        <w:t xml:space="preserve"> INSULATION</w:t>
      </w:r>
    </w:p>
    <w:p w14:paraId="62F9CB58" w14:textId="4A4EA7C8" w:rsidR="00EE2C11" w:rsidRDefault="003D456A" w:rsidP="00EE2C11">
      <w:pPr>
        <w:pStyle w:val="SpecHeading4A"/>
      </w:pPr>
      <w:r>
        <w:t xml:space="preserve">Reflective </w:t>
      </w:r>
      <w:r w:rsidR="00F85122">
        <w:t>B</w:t>
      </w:r>
      <w:r>
        <w:t>ubble</w:t>
      </w:r>
      <w:r w:rsidR="00EE2C11">
        <w:t xml:space="preserve"> Insulation:  </w:t>
      </w:r>
      <w:r w:rsidR="00C84FBF">
        <w:t>FI-FOIL</w:t>
      </w:r>
      <w:r w:rsidR="00C84FBF" w:rsidRPr="00655A56">
        <w:rPr>
          <w:rFonts w:cs="Arial"/>
          <w:vertAlign w:val="superscript"/>
        </w:rPr>
        <w:t>®</w:t>
      </w:r>
      <w:r w:rsidR="00EE2C11">
        <w:t xml:space="preserve"> “</w:t>
      </w:r>
      <w:r w:rsidR="00A75B46">
        <w:t>R</w:t>
      </w:r>
      <w:r w:rsidR="002F4459">
        <w:t>etro</w:t>
      </w:r>
      <w:r w:rsidR="00EE2C11">
        <w:t>Shield</w:t>
      </w:r>
      <w:r w:rsidR="006F640F" w:rsidRPr="006F640F">
        <w:rPr>
          <w:rFonts w:cs="Arial"/>
          <w:vertAlign w:val="superscript"/>
        </w:rPr>
        <w:t>®</w:t>
      </w:r>
      <w:r w:rsidR="002F4459">
        <w:t xml:space="preserve"> System</w:t>
      </w:r>
      <w:r w:rsidR="00EE2C11">
        <w:t>”.</w:t>
      </w:r>
    </w:p>
    <w:p w14:paraId="23FAEB5A" w14:textId="77777777" w:rsidR="007E758E" w:rsidRDefault="007E758E" w:rsidP="007E758E">
      <w:pPr>
        <w:pStyle w:val="SpecHeading4A"/>
      </w:pPr>
      <w:r>
        <w:lastRenderedPageBreak/>
        <w:t>Description:</w:t>
      </w:r>
    </w:p>
    <w:p w14:paraId="6C23A340" w14:textId="1340B61E" w:rsidR="0038431C" w:rsidRDefault="000A0416" w:rsidP="00564AF5">
      <w:pPr>
        <w:pStyle w:val="SpecHeading51"/>
      </w:pPr>
      <w:r>
        <w:t>Reflective Bubble Insulation</w:t>
      </w:r>
      <w:r w:rsidR="0038431C" w:rsidRPr="00564AF5">
        <w:t>.</w:t>
      </w:r>
    </w:p>
    <w:p w14:paraId="7EE6B5A9" w14:textId="64A740B9" w:rsidR="001A1744" w:rsidRPr="001A1744" w:rsidRDefault="001A1744" w:rsidP="001A1744">
      <w:pPr>
        <w:pStyle w:val="SpecHeading51"/>
      </w:pPr>
      <w:r>
        <w:t>Nominal Thickness: 5/16” (double bubble) and 3/16” (single bubble).</w:t>
      </w:r>
    </w:p>
    <w:p w14:paraId="1DFE4D45" w14:textId="3654697B" w:rsidR="00AD0BF1" w:rsidRPr="00AD0BF1" w:rsidRDefault="00AD0BF1" w:rsidP="00AD0BF1">
      <w:pPr>
        <w:pStyle w:val="SpecSpecifierNotes0"/>
      </w:pPr>
      <w:r>
        <w:t>Specifier Notes: Specify facings.</w:t>
      </w:r>
    </w:p>
    <w:p w14:paraId="3FE71D8B" w14:textId="3533DF58" w:rsidR="00564AF5" w:rsidRPr="00564AF5" w:rsidRDefault="00564AF5" w:rsidP="00564AF5">
      <w:pPr>
        <w:pStyle w:val="SpecHeading51"/>
      </w:pPr>
      <w:r w:rsidRPr="00564AF5">
        <w:t>Facing</w:t>
      </w:r>
      <w:r w:rsidR="00AD404F">
        <w:t>s</w:t>
      </w:r>
      <w:r w:rsidRPr="00564AF5">
        <w:t>: [Metalized film on both sides] [Metalized film on one side and white polyethylene on other side].</w:t>
      </w:r>
    </w:p>
    <w:p w14:paraId="2065304B" w14:textId="653D4101" w:rsidR="000953A3" w:rsidRPr="00564AF5" w:rsidRDefault="000953A3" w:rsidP="00564AF5">
      <w:pPr>
        <w:pStyle w:val="SpecHeading51"/>
      </w:pPr>
      <w:r w:rsidRPr="00564AF5">
        <w:t>Edge</w:t>
      </w:r>
      <w:r w:rsidR="00FA09C5">
        <w:t>s</w:t>
      </w:r>
      <w:r w:rsidRPr="00564AF5">
        <w:t>: Integrated tape tab.</w:t>
      </w:r>
    </w:p>
    <w:p w14:paraId="64FA7C12" w14:textId="00C0A6C0" w:rsidR="000953A3" w:rsidRDefault="00564AF5" w:rsidP="00564AF5">
      <w:pPr>
        <w:pStyle w:val="SpecHeading51"/>
      </w:pPr>
      <w:r w:rsidRPr="00564AF5">
        <w:t xml:space="preserve">Antioxidants: </w:t>
      </w:r>
      <w:r w:rsidR="000953A3" w:rsidRPr="00564AF5">
        <w:t>Contains antioxidants to reduce impact of ultraviolet radiation and oxidation.</w:t>
      </w:r>
    </w:p>
    <w:p w14:paraId="793F0D37" w14:textId="77777777" w:rsidR="00325254" w:rsidRPr="00D20D13" w:rsidRDefault="007E758E" w:rsidP="007C6290">
      <w:pPr>
        <w:pStyle w:val="SpecHeading4A"/>
      </w:pPr>
      <w:r w:rsidRPr="007C6290">
        <w:t>Compliance</w:t>
      </w:r>
      <w:r w:rsidR="00325254">
        <w:t xml:space="preserve"> and Approvals:</w:t>
      </w:r>
    </w:p>
    <w:p w14:paraId="11103603" w14:textId="43A6EF77" w:rsidR="00D06B27" w:rsidRPr="00B96A93" w:rsidRDefault="00D06B27" w:rsidP="00D06B27">
      <w:pPr>
        <w:pStyle w:val="SpecHeading51"/>
      </w:pPr>
      <w:r w:rsidRPr="00B96A93">
        <w:t>State of California Bureau of Furnishings and Thermal Insulation License #T390, updated 9/08/2025</w:t>
      </w:r>
      <w:r>
        <w:t xml:space="preserve"> (RBI Shield</w:t>
      </w:r>
      <w:r>
        <w:rPr>
          <w:rFonts w:cs="Arial"/>
        </w:rPr>
        <w:t>™</w:t>
      </w:r>
      <w:r>
        <w:t xml:space="preserve"> Reflective Foil/Foil and Reflective Foil/White).</w:t>
      </w:r>
    </w:p>
    <w:p w14:paraId="1A990208" w14:textId="45F36E06" w:rsidR="00795948" w:rsidRDefault="00795948" w:rsidP="00795948">
      <w:pPr>
        <w:pStyle w:val="SpecHeading51"/>
      </w:pPr>
      <w:r>
        <w:t>Certified by IAPMO ES ER-291.</w:t>
      </w:r>
    </w:p>
    <w:p w14:paraId="51B45D3D" w14:textId="020FB0A4" w:rsidR="00D06B27" w:rsidRDefault="00062C9A" w:rsidP="00D06B27">
      <w:pPr>
        <w:pStyle w:val="SpecHeading51"/>
      </w:pPr>
      <w:r>
        <w:t xml:space="preserve">Verified by RIMA </w:t>
      </w:r>
      <w:r w:rsidR="00D06B27">
        <w:t>#US-012-10.</w:t>
      </w:r>
    </w:p>
    <w:p w14:paraId="146EE3FB" w14:textId="77777777" w:rsidR="00505ADC" w:rsidRPr="00EA1EFF" w:rsidRDefault="00505ADC" w:rsidP="00EA1EFF">
      <w:pPr>
        <w:pStyle w:val="SpecHeading4A"/>
      </w:pPr>
      <w:r w:rsidRPr="00EA1EFF">
        <w:t>Testing:</w:t>
      </w:r>
    </w:p>
    <w:p w14:paraId="7D2CDBC4" w14:textId="42FC666C" w:rsidR="00505ADC" w:rsidRDefault="00505ADC" w:rsidP="002957D3">
      <w:pPr>
        <w:pStyle w:val="SpecHeading51"/>
        <w:numPr>
          <w:ilvl w:val="4"/>
          <w:numId w:val="17"/>
        </w:numPr>
      </w:pPr>
      <w:r w:rsidRPr="003D3400">
        <w:t xml:space="preserve">Water Vapor Permeance, ASTM E96: </w:t>
      </w:r>
      <w:r w:rsidR="000A0416">
        <w:rPr>
          <w:rFonts w:cs="Arial"/>
        </w:rPr>
        <w:t>≤</w:t>
      </w:r>
      <w:r w:rsidR="00062906">
        <w:t>1.0 perms</w:t>
      </w:r>
    </w:p>
    <w:p w14:paraId="3CF7E15E" w14:textId="2B044F94" w:rsidR="00505ADC" w:rsidRPr="00EA1EFF" w:rsidRDefault="000A0416" w:rsidP="00EA1EFF">
      <w:pPr>
        <w:pStyle w:val="SpecHeading51"/>
      </w:pPr>
      <w:r>
        <w:t>Temp &amp; Humidity Resistance</w:t>
      </w:r>
      <w:r w:rsidR="00505ADC" w:rsidRPr="00EA1EFF">
        <w:t>, ASTM</w:t>
      </w:r>
      <w:r>
        <w:t xml:space="preserve"> C1258</w:t>
      </w:r>
      <w:r w:rsidR="00505ADC" w:rsidRPr="00EA1EFF">
        <w:t xml:space="preserve">: No </w:t>
      </w:r>
      <w:r>
        <w:t>corrosion or delamination</w:t>
      </w:r>
      <w:r w:rsidR="00505ADC" w:rsidRPr="00EA1EFF">
        <w:t>.</w:t>
      </w:r>
    </w:p>
    <w:p w14:paraId="0C8DB409" w14:textId="53928DB4" w:rsidR="00505ADC" w:rsidRPr="00EA1EFF" w:rsidRDefault="00505ADC" w:rsidP="00EA1EFF">
      <w:pPr>
        <w:pStyle w:val="SpecHeading51"/>
      </w:pPr>
      <w:r w:rsidRPr="00EA1EFF">
        <w:t xml:space="preserve">Pliability, ASTM C1224:  No cracking or </w:t>
      </w:r>
      <w:r w:rsidR="000A0416">
        <w:t>delamination</w:t>
      </w:r>
      <w:r w:rsidRPr="00EA1EFF">
        <w:t>.</w:t>
      </w:r>
    </w:p>
    <w:p w14:paraId="33406B6D" w14:textId="1B062301" w:rsidR="00505ADC" w:rsidRPr="00EA1EFF" w:rsidRDefault="00505ADC" w:rsidP="00EA1EFF">
      <w:pPr>
        <w:pStyle w:val="SpecHeading51"/>
      </w:pPr>
      <w:r w:rsidRPr="00EA1EFF">
        <w:t>Bleeding and Delamination, ASTM C1224: No bleeding or delamination.</w:t>
      </w:r>
    </w:p>
    <w:p w14:paraId="49660A3E" w14:textId="59CDBE10" w:rsidR="00505ADC" w:rsidRPr="00EA1EFF" w:rsidRDefault="000A0416" w:rsidP="00EA1EFF">
      <w:pPr>
        <w:pStyle w:val="SpecHeading51"/>
      </w:pPr>
      <w:r>
        <w:t>Fungi Resistance</w:t>
      </w:r>
      <w:r w:rsidR="00505ADC" w:rsidRPr="00EA1EFF">
        <w:t>, ASTM C1338</w:t>
      </w:r>
      <w:r w:rsidR="00EA1EFF">
        <w:t xml:space="preserve">: </w:t>
      </w:r>
      <w:r w:rsidR="00505ADC" w:rsidRPr="00EA1EFF">
        <w:t>Pass.</w:t>
      </w:r>
    </w:p>
    <w:p w14:paraId="6E11786E" w14:textId="0A7173C4" w:rsidR="00505ADC" w:rsidRPr="00EA1EFF" w:rsidRDefault="00505ADC" w:rsidP="009E5A3D">
      <w:pPr>
        <w:pStyle w:val="SpecHeading51"/>
      </w:pPr>
      <w:r w:rsidRPr="00EA1EFF">
        <w:t xml:space="preserve">Thermal </w:t>
      </w:r>
      <w:r w:rsidR="009E5A3D">
        <w:t>Emittance,</w:t>
      </w:r>
      <w:r w:rsidRPr="00EA1EFF">
        <w:t xml:space="preserve"> ASTM </w:t>
      </w:r>
      <w:r w:rsidR="00062906">
        <w:t>C1371</w:t>
      </w:r>
      <w:r w:rsidR="009E5A3D">
        <w:t>: 0.06</w:t>
      </w:r>
    </w:p>
    <w:p w14:paraId="3759D853" w14:textId="1636AF93" w:rsidR="009E5A3D" w:rsidRPr="009E5A3D" w:rsidRDefault="009E5A3D" w:rsidP="009E5A3D">
      <w:pPr>
        <w:pStyle w:val="SpecHeading51"/>
        <w:ind w:left="1264"/>
        <w:rPr>
          <w:i/>
          <w:iCs/>
          <w:color w:val="EE0000"/>
        </w:rPr>
      </w:pPr>
      <w:r>
        <w:rPr>
          <w:rStyle w:val="SpecHeading51Char"/>
        </w:rPr>
        <w:t>Hot Surface Performance</w:t>
      </w:r>
      <w:r w:rsidR="006D2169">
        <w:rPr>
          <w:rStyle w:val="SpecHeading51Char"/>
        </w:rPr>
        <w:t>, ASTM C4</w:t>
      </w:r>
      <w:r w:rsidR="00062906">
        <w:rPr>
          <w:rStyle w:val="SpecHeading51Char"/>
        </w:rPr>
        <w:t>11</w:t>
      </w:r>
      <w:r w:rsidR="00505ADC" w:rsidRPr="00EA1EFF">
        <w:rPr>
          <w:rStyle w:val="SpecHeading51Char"/>
        </w:rPr>
        <w:t xml:space="preserve">: </w:t>
      </w:r>
      <w:r>
        <w:rPr>
          <w:rStyle w:val="SpecHeading51Char"/>
        </w:rPr>
        <w:t>&lt;25</w:t>
      </w:r>
      <w:r w:rsidR="00505ADC" w:rsidRPr="00EA1EFF">
        <w:rPr>
          <w:rStyle w:val="SpecHeading51Char"/>
        </w:rPr>
        <w:t>0 degrees F</w:t>
      </w:r>
      <w:r>
        <w:rPr>
          <w:rStyle w:val="SpecHeading51Char"/>
        </w:rPr>
        <w:t>ahrenheit, for Reflective/Reflective only</w:t>
      </w:r>
      <w:r w:rsidR="00505ADC" w:rsidRPr="00EA1EFF">
        <w:rPr>
          <w:rStyle w:val="SpecHeading51Char"/>
        </w:rPr>
        <w:t>.</w:t>
      </w:r>
      <w:r>
        <w:rPr>
          <w:rStyle w:val="SpecHeading51Char"/>
        </w:rPr>
        <w:t xml:space="preserve"> </w:t>
      </w:r>
      <w:r w:rsidRPr="009E5A3D">
        <w:rPr>
          <w:i/>
          <w:iCs/>
          <w:color w:val="EE0000"/>
        </w:rPr>
        <w:t>Note: Not for use in direct contact on surfaces that exceed 180 degrees Fahrenheit.</w:t>
      </w:r>
    </w:p>
    <w:p w14:paraId="74B4A1F3" w14:textId="2A6C5493" w:rsidR="006B0D09" w:rsidRPr="006B0D09" w:rsidRDefault="006B0D09" w:rsidP="006B0D09">
      <w:pPr>
        <w:pStyle w:val="SpecHeading51"/>
      </w:pPr>
      <w:r>
        <w:t>UV Exposure, ASTM G15</w:t>
      </w:r>
      <w:r w:rsidR="009E5A3D">
        <w:t>4</w:t>
      </w:r>
      <w:r>
        <w:t xml:space="preserve">: </w:t>
      </w:r>
      <w:r w:rsidR="009E5A3D">
        <w:t>105</w:t>
      </w:r>
      <w:r>
        <w:t xml:space="preserve">% Retention after </w:t>
      </w:r>
      <w:r w:rsidR="009E5A3D">
        <w:t>2</w:t>
      </w:r>
      <w:r>
        <w:t>k hrs</w:t>
      </w:r>
      <w:r w:rsidR="009E5A3D">
        <w:t>, for Reflective/White only.</w:t>
      </w:r>
    </w:p>
    <w:p w14:paraId="2D32F002" w14:textId="0D62ED47" w:rsidR="00EA1EFF" w:rsidRDefault="001A1744" w:rsidP="00EA1EFF">
      <w:pPr>
        <w:pStyle w:val="SpecHeading51"/>
      </w:pPr>
      <w:r>
        <w:t>Flammability, ASTM E84 in accordance with</w:t>
      </w:r>
      <w:r w:rsidR="00EA1EFF">
        <w:t xml:space="preserve"> E2599:</w:t>
      </w:r>
    </w:p>
    <w:p w14:paraId="162E4868" w14:textId="77777777" w:rsidR="00EA1EFF" w:rsidRPr="00EA1EFF" w:rsidRDefault="00EA1EFF" w:rsidP="007D6AC0">
      <w:pPr>
        <w:pStyle w:val="SpecHeading6a"/>
      </w:pPr>
      <w:r>
        <w:t>Reflective/Reflective:</w:t>
      </w:r>
    </w:p>
    <w:p w14:paraId="089C82CB" w14:textId="4CE4EA6D" w:rsidR="00EA1EFF" w:rsidRPr="007D6AC0" w:rsidRDefault="00EA1EFF" w:rsidP="007D6AC0">
      <w:pPr>
        <w:pStyle w:val="SpecHeading71"/>
      </w:pPr>
      <w:r w:rsidRPr="007D6AC0">
        <w:t xml:space="preserve">Flame Spread: </w:t>
      </w:r>
      <w:r w:rsidR="009E5A3D">
        <w:t>0</w:t>
      </w:r>
      <w:r w:rsidRPr="007D6AC0">
        <w:t>.</w:t>
      </w:r>
    </w:p>
    <w:p w14:paraId="77526462" w14:textId="79EF9E14" w:rsidR="00EA1EFF" w:rsidRDefault="00EA1EFF" w:rsidP="007D6AC0">
      <w:pPr>
        <w:pStyle w:val="SpecHeading71"/>
      </w:pPr>
      <w:r w:rsidRPr="007D6AC0">
        <w:t>Smok</w:t>
      </w:r>
      <w:r w:rsidR="000248C1">
        <w:t xml:space="preserve">e Developed: </w:t>
      </w:r>
      <w:r w:rsidR="009E5A3D">
        <w:t>&lt;50</w:t>
      </w:r>
      <w:r w:rsidRPr="007D6AC0">
        <w:t>.</w:t>
      </w:r>
    </w:p>
    <w:p w14:paraId="2EE1FE1C" w14:textId="1392D44C" w:rsidR="000953A3" w:rsidRPr="000953A3" w:rsidRDefault="000953A3" w:rsidP="003B61ED">
      <w:pPr>
        <w:pStyle w:val="SpecHeading71"/>
      </w:pPr>
      <w:r>
        <w:t xml:space="preserve">Classification: </w:t>
      </w:r>
      <w:r w:rsidR="003B61ED">
        <w:t>Class A.</w:t>
      </w:r>
    </w:p>
    <w:p w14:paraId="2EDE516A" w14:textId="69C84483" w:rsidR="007D6AC0" w:rsidRPr="00EA1EFF" w:rsidRDefault="007D6AC0" w:rsidP="007D6AC0">
      <w:pPr>
        <w:pStyle w:val="SpecHeading6a"/>
      </w:pPr>
      <w:r>
        <w:t>Reflective/</w:t>
      </w:r>
      <w:r w:rsidR="009E5A3D">
        <w:t>White</w:t>
      </w:r>
      <w:r>
        <w:t>:</w:t>
      </w:r>
    </w:p>
    <w:p w14:paraId="21E60FCC" w14:textId="1A2A104E" w:rsidR="007D6AC0" w:rsidRPr="007D6AC0" w:rsidRDefault="000248C1" w:rsidP="007D6AC0">
      <w:pPr>
        <w:pStyle w:val="SpecHeading71"/>
      </w:pPr>
      <w:r>
        <w:t xml:space="preserve">Flame Spread: </w:t>
      </w:r>
      <w:r w:rsidR="009E5A3D">
        <w:t>0.</w:t>
      </w:r>
    </w:p>
    <w:p w14:paraId="12ADAC0A" w14:textId="75B10A2B" w:rsidR="003B61ED" w:rsidRDefault="009E5A3D" w:rsidP="003B61ED">
      <w:pPr>
        <w:pStyle w:val="SpecHeading71"/>
      </w:pPr>
      <w:r>
        <w:t>Smoke Developed: &lt;50.</w:t>
      </w:r>
    </w:p>
    <w:p w14:paraId="352D43AE" w14:textId="5A58B09A" w:rsidR="009E5A3D" w:rsidRPr="009E5A3D" w:rsidRDefault="009E5A3D" w:rsidP="009E5A3D">
      <w:pPr>
        <w:pStyle w:val="SpecHeading71"/>
      </w:pPr>
      <w:r>
        <w:t>Classification: Class A</w:t>
      </w:r>
    </w:p>
    <w:p w14:paraId="1164465B" w14:textId="77777777" w:rsidR="0099756A" w:rsidRDefault="00786079" w:rsidP="0099756A">
      <w:pPr>
        <w:pStyle w:val="SpecHeading51"/>
      </w:pPr>
      <w:r>
        <w:t>Tensile Strength</w:t>
      </w:r>
      <w:r w:rsidR="007D6AC0" w:rsidRPr="007D6AC0">
        <w:t xml:space="preserve">, ASTM </w:t>
      </w:r>
      <w:r w:rsidR="001A1744">
        <w:t>D882</w:t>
      </w:r>
      <w:r w:rsidR="00082EE7">
        <w:t>:</w:t>
      </w:r>
      <w:r w:rsidR="001A1744">
        <w:t xml:space="preserve"> Pass, for Reflective/White only.</w:t>
      </w:r>
    </w:p>
    <w:p w14:paraId="0914794E" w14:textId="47E75993" w:rsidR="007D6AC0" w:rsidRPr="00786079" w:rsidRDefault="0099756A" w:rsidP="0099756A">
      <w:pPr>
        <w:pStyle w:val="SpecHeading51"/>
      </w:pPr>
      <w:r>
        <w:t>T</w:t>
      </w:r>
      <w:r w:rsidR="00786079">
        <w:t xml:space="preserve">ear </w:t>
      </w:r>
      <w:r w:rsidR="001A1744">
        <w:t>Resistance (MD)</w:t>
      </w:r>
      <w:r w:rsidR="00786079">
        <w:t>, ASTM D2261</w:t>
      </w:r>
      <w:r w:rsidR="001A1744">
        <w:t>:</w:t>
      </w:r>
    </w:p>
    <w:p w14:paraId="717E6D44" w14:textId="71ED1246" w:rsidR="007D6AC0" w:rsidRPr="007D6AC0" w:rsidRDefault="001A1744" w:rsidP="007D6AC0">
      <w:pPr>
        <w:pStyle w:val="SpecHeading6a"/>
      </w:pPr>
      <w:r>
        <w:t>RWDB: 13.26</w:t>
      </w:r>
      <w:r w:rsidR="00786079">
        <w:t xml:space="preserve"> lb</w:t>
      </w:r>
      <w:r w:rsidR="00786079">
        <w:rPr>
          <w:rFonts w:cs="Arial"/>
        </w:rPr>
        <w:t>ƒ</w:t>
      </w:r>
      <w:r w:rsidR="00786079">
        <w:t>/IN</w:t>
      </w:r>
      <w:r w:rsidR="00786079" w:rsidRPr="00246E30">
        <w:rPr>
          <w:vertAlign w:val="superscript"/>
        </w:rPr>
        <w:t>2</w:t>
      </w:r>
      <w:r w:rsidR="00786079">
        <w:rPr>
          <w:vertAlign w:val="superscript"/>
        </w:rPr>
        <w:t xml:space="preserve">      </w:t>
      </w:r>
    </w:p>
    <w:p w14:paraId="1A32B1EE" w14:textId="7C8E1743" w:rsidR="007D6AC0" w:rsidRPr="007D6AC0" w:rsidRDefault="001A1744" w:rsidP="007D6AC0">
      <w:pPr>
        <w:pStyle w:val="SpecHeading6a"/>
      </w:pPr>
      <w:r>
        <w:t>RRDB</w:t>
      </w:r>
      <w:r w:rsidR="007D6AC0" w:rsidRPr="007D6AC0">
        <w:t xml:space="preserve">:  </w:t>
      </w:r>
      <w:r>
        <w:t>11.56</w:t>
      </w:r>
      <w:r w:rsidR="00786079" w:rsidRPr="00786079">
        <w:t xml:space="preserve"> </w:t>
      </w:r>
      <w:r w:rsidR="00786079">
        <w:t>lb</w:t>
      </w:r>
      <w:r w:rsidR="00786079">
        <w:rPr>
          <w:rFonts w:cs="Arial"/>
        </w:rPr>
        <w:t>ƒ</w:t>
      </w:r>
      <w:r w:rsidR="00786079">
        <w:t>/IN</w:t>
      </w:r>
      <w:r w:rsidR="00786079" w:rsidRPr="00246E30">
        <w:rPr>
          <w:vertAlign w:val="superscript"/>
        </w:rPr>
        <w:t>2</w:t>
      </w:r>
      <w:r w:rsidR="00786079">
        <w:rPr>
          <w:vertAlign w:val="superscript"/>
        </w:rPr>
        <w:t xml:space="preserve">      </w:t>
      </w:r>
    </w:p>
    <w:p w14:paraId="25E0C46A" w14:textId="1207EDE5" w:rsidR="00EA1EFF" w:rsidRDefault="001A1744" w:rsidP="007D6AC0">
      <w:pPr>
        <w:pStyle w:val="SpecHeading6a"/>
      </w:pPr>
      <w:r>
        <w:t xml:space="preserve">RWSB:  9.42 </w:t>
      </w:r>
      <w:r w:rsidR="00786079">
        <w:t>lb</w:t>
      </w:r>
      <w:r w:rsidR="00786079">
        <w:rPr>
          <w:rFonts w:cs="Arial"/>
        </w:rPr>
        <w:t>ƒ</w:t>
      </w:r>
      <w:r w:rsidR="00786079">
        <w:t>/IN</w:t>
      </w:r>
      <w:r w:rsidR="00786079" w:rsidRPr="00246E30">
        <w:rPr>
          <w:vertAlign w:val="superscript"/>
        </w:rPr>
        <w:t>2</w:t>
      </w:r>
      <w:r w:rsidR="00786079">
        <w:rPr>
          <w:vertAlign w:val="superscript"/>
        </w:rPr>
        <w:t xml:space="preserve">      </w:t>
      </w:r>
      <w:r w:rsidR="007D6AC0" w:rsidRPr="007D6AC0">
        <w:t xml:space="preserve">  </w:t>
      </w:r>
    </w:p>
    <w:p w14:paraId="02C928FD" w14:textId="4BC2EAE6" w:rsidR="001A1744" w:rsidRDefault="001A1744" w:rsidP="001A1744">
      <w:pPr>
        <w:pStyle w:val="SpecHeading6a"/>
        <w:rPr>
          <w:vertAlign w:val="superscript"/>
        </w:rPr>
      </w:pPr>
      <w:r>
        <w:t>RRSB:   8.62 lb</w:t>
      </w:r>
      <w:r>
        <w:rPr>
          <w:rFonts w:cs="Arial"/>
        </w:rPr>
        <w:t>ƒ</w:t>
      </w:r>
      <w:r>
        <w:t>/IN</w:t>
      </w:r>
      <w:r w:rsidRPr="00246E30">
        <w:rPr>
          <w:vertAlign w:val="superscript"/>
        </w:rPr>
        <w:t>2</w:t>
      </w:r>
      <w:r>
        <w:rPr>
          <w:vertAlign w:val="superscript"/>
        </w:rPr>
        <w:t xml:space="preserve">  </w:t>
      </w:r>
    </w:p>
    <w:p w14:paraId="4679E44F" w14:textId="76F4E6FB" w:rsidR="001A1744" w:rsidRDefault="001A1744" w:rsidP="0099756A">
      <w:pPr>
        <w:pStyle w:val="SpecHeading51"/>
        <w:numPr>
          <w:ilvl w:val="4"/>
          <w:numId w:val="18"/>
        </w:numPr>
      </w:pPr>
      <w:r>
        <w:t>Tear Resistance (AMD), ASTM D2261:</w:t>
      </w:r>
    </w:p>
    <w:p w14:paraId="5FC28368" w14:textId="68532C6B" w:rsidR="001A1744" w:rsidRPr="007D6AC0" w:rsidRDefault="001A1744" w:rsidP="001A1744">
      <w:pPr>
        <w:pStyle w:val="SpecHeading6a"/>
      </w:pPr>
      <w:r>
        <w:t xml:space="preserve">RWDB: </w:t>
      </w:r>
      <w:r w:rsidR="0099756A">
        <w:t>14.23</w:t>
      </w:r>
      <w:r>
        <w:t xml:space="preserve"> lb</w:t>
      </w:r>
      <w:r>
        <w:rPr>
          <w:rFonts w:cs="Arial"/>
        </w:rPr>
        <w:t>ƒ</w:t>
      </w:r>
      <w:r>
        <w:t>/IN</w:t>
      </w:r>
      <w:r w:rsidRPr="00246E30">
        <w:rPr>
          <w:vertAlign w:val="superscript"/>
        </w:rPr>
        <w:t>2</w:t>
      </w:r>
      <w:r>
        <w:rPr>
          <w:vertAlign w:val="superscript"/>
        </w:rPr>
        <w:t xml:space="preserve">      </w:t>
      </w:r>
    </w:p>
    <w:p w14:paraId="44381754" w14:textId="043C913A" w:rsidR="001A1744" w:rsidRPr="007D6AC0" w:rsidRDefault="001A1744" w:rsidP="001A1744">
      <w:pPr>
        <w:pStyle w:val="SpecHeading6a"/>
      </w:pPr>
      <w:r>
        <w:t>RRDB</w:t>
      </w:r>
      <w:r w:rsidRPr="007D6AC0">
        <w:t xml:space="preserve">:  </w:t>
      </w:r>
      <w:r w:rsidR="0099756A">
        <w:t>16.95</w:t>
      </w:r>
      <w:r w:rsidRPr="00786079">
        <w:t xml:space="preserve"> </w:t>
      </w:r>
      <w:r>
        <w:t>lb</w:t>
      </w:r>
      <w:r>
        <w:rPr>
          <w:rFonts w:cs="Arial"/>
        </w:rPr>
        <w:t>ƒ</w:t>
      </w:r>
      <w:r>
        <w:t>/IN</w:t>
      </w:r>
      <w:r w:rsidRPr="00246E30">
        <w:rPr>
          <w:vertAlign w:val="superscript"/>
        </w:rPr>
        <w:t>2</w:t>
      </w:r>
      <w:r>
        <w:rPr>
          <w:vertAlign w:val="superscript"/>
        </w:rPr>
        <w:t xml:space="preserve">      </w:t>
      </w:r>
    </w:p>
    <w:p w14:paraId="36E3D698" w14:textId="7DC3B35E" w:rsidR="001A1744" w:rsidRDefault="001A1744" w:rsidP="001A1744">
      <w:pPr>
        <w:pStyle w:val="SpecHeading6a"/>
      </w:pPr>
      <w:r>
        <w:t xml:space="preserve">RWSB:  </w:t>
      </w:r>
      <w:r w:rsidR="0099756A">
        <w:t>9.66</w:t>
      </w:r>
      <w:r>
        <w:t xml:space="preserve"> lb</w:t>
      </w:r>
      <w:r>
        <w:rPr>
          <w:rFonts w:cs="Arial"/>
        </w:rPr>
        <w:t>ƒ</w:t>
      </w:r>
      <w:r>
        <w:t>/IN</w:t>
      </w:r>
      <w:r w:rsidRPr="00246E30">
        <w:rPr>
          <w:vertAlign w:val="superscript"/>
        </w:rPr>
        <w:t>2</w:t>
      </w:r>
      <w:r>
        <w:rPr>
          <w:vertAlign w:val="superscript"/>
        </w:rPr>
        <w:t xml:space="preserve">      </w:t>
      </w:r>
      <w:r w:rsidRPr="007D6AC0">
        <w:t xml:space="preserve">  </w:t>
      </w:r>
    </w:p>
    <w:p w14:paraId="5DAC6054" w14:textId="1AF09032" w:rsidR="001A1744" w:rsidRDefault="001A1744" w:rsidP="001A1744">
      <w:pPr>
        <w:pStyle w:val="SpecHeading6a"/>
        <w:rPr>
          <w:vertAlign w:val="superscript"/>
        </w:rPr>
      </w:pPr>
      <w:r>
        <w:lastRenderedPageBreak/>
        <w:t xml:space="preserve">RRSB:  </w:t>
      </w:r>
      <w:r w:rsidR="0099756A">
        <w:t>10.32</w:t>
      </w:r>
      <w:r>
        <w:t xml:space="preserve"> lb</w:t>
      </w:r>
      <w:r>
        <w:rPr>
          <w:rFonts w:cs="Arial"/>
        </w:rPr>
        <w:t>ƒ</w:t>
      </w:r>
      <w:r>
        <w:t>/IN</w:t>
      </w:r>
      <w:r w:rsidRPr="00246E30">
        <w:rPr>
          <w:vertAlign w:val="superscript"/>
        </w:rPr>
        <w:t>2</w:t>
      </w:r>
      <w:r>
        <w:rPr>
          <w:vertAlign w:val="superscript"/>
        </w:rPr>
        <w:t xml:space="preserve">  </w:t>
      </w:r>
      <w:r w:rsidR="00AC67A3">
        <w:rPr>
          <w:vertAlign w:val="superscript"/>
        </w:rPr>
        <w:br/>
      </w:r>
    </w:p>
    <w:p w14:paraId="3B2950BA" w14:textId="2611FC36" w:rsidR="0099756A" w:rsidRDefault="006F640F" w:rsidP="0099756A">
      <w:pPr>
        <w:pStyle w:val="SpecHeading4A"/>
      </w:pPr>
      <w:r>
        <w:t>R</w:t>
      </w:r>
      <w:r w:rsidR="00B95E11">
        <w:t>-Value</w:t>
      </w:r>
      <w:r w:rsidR="00F9627E">
        <w:t>s</w:t>
      </w:r>
      <w:r w:rsidR="008023CD">
        <w:t>,</w:t>
      </w:r>
      <w:r w:rsidR="0099756A">
        <w:t xml:space="preserve"> i</w:t>
      </w:r>
      <w:r w:rsidR="0099756A" w:rsidRPr="0099756A">
        <w:t xml:space="preserve">n accordance </w:t>
      </w:r>
      <w:r w:rsidR="0099756A">
        <w:t>with</w:t>
      </w:r>
      <w:r w:rsidR="0099756A" w:rsidRPr="0099756A">
        <w:t xml:space="preserve"> ASTM C1224 under C518 and C137</w:t>
      </w:r>
      <w:r w:rsidR="0099756A">
        <w:t xml:space="preserve">1, </w:t>
      </w:r>
      <w:r w:rsidR="0099756A" w:rsidRPr="0099756A">
        <w:t xml:space="preserve">verified by R&amp;D Services, Inc. Report: RD25911 Aug 18, 2025. </w:t>
      </w:r>
      <w:r w:rsidR="0099756A" w:rsidRPr="0099756A">
        <w:rPr>
          <w:i/>
          <w:iCs/>
        </w:rPr>
        <w:t>Note: R-values include lower air film</w:t>
      </w:r>
      <w:r w:rsidR="0099756A" w:rsidRPr="0099756A">
        <w:t>.</w:t>
      </w:r>
    </w:p>
    <w:p w14:paraId="738376BB" w14:textId="77777777" w:rsidR="0099756A" w:rsidRPr="0099756A" w:rsidRDefault="0099756A" w:rsidP="0099756A"/>
    <w:p w14:paraId="6FE5EE32" w14:textId="1A8713E1" w:rsidR="00F9627E" w:rsidRDefault="000558C0" w:rsidP="00655A56">
      <w:pPr>
        <w:ind w:left="731"/>
      </w:pPr>
      <w:r w:rsidRPr="000558C0">
        <w:rPr>
          <w:noProof/>
        </w:rPr>
        <w:drawing>
          <wp:inline distT="0" distB="0" distL="0" distR="0" wp14:anchorId="4B1261B9" wp14:editId="73413069">
            <wp:extent cx="5796090" cy="2903220"/>
            <wp:effectExtent l="19050" t="19050" r="14605" b="11430"/>
            <wp:docPr id="1477703162"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03162" name="Picture 1" descr="A table with text and numbers&#10;&#10;AI-generated content may be incorrect."/>
                    <pic:cNvPicPr/>
                  </pic:nvPicPr>
                  <pic:blipFill>
                    <a:blip r:embed="rId10"/>
                    <a:stretch>
                      <a:fillRect/>
                    </a:stretch>
                  </pic:blipFill>
                  <pic:spPr>
                    <a:xfrm>
                      <a:off x="0" y="0"/>
                      <a:ext cx="5814810" cy="2912597"/>
                    </a:xfrm>
                    <a:prstGeom prst="rect">
                      <a:avLst/>
                    </a:prstGeom>
                    <a:ln>
                      <a:solidFill>
                        <a:schemeClr val="tx1"/>
                      </a:solidFill>
                    </a:ln>
                  </pic:spPr>
                </pic:pic>
              </a:graphicData>
            </a:graphic>
          </wp:inline>
        </w:drawing>
      </w:r>
    </w:p>
    <w:p w14:paraId="234E584B" w14:textId="77777777" w:rsidR="00B4239D" w:rsidRPr="00D20D13" w:rsidRDefault="00B4239D" w:rsidP="00B4239D">
      <w:pPr>
        <w:pStyle w:val="SpecHeading311"/>
      </w:pPr>
      <w:r w:rsidRPr="00D20D13">
        <w:t>ACCESSORIES</w:t>
      </w:r>
    </w:p>
    <w:p w14:paraId="0F9DF636" w14:textId="35BD477B" w:rsidR="00AF2B5E" w:rsidRPr="00AF2B5E" w:rsidRDefault="00AF2B5E" w:rsidP="00AF2B5E">
      <w:pPr>
        <w:pStyle w:val="SpecSpecifierNotes0"/>
      </w:pPr>
      <w:r>
        <w:t>Specifier Notes: Delete accessories not required.</w:t>
      </w:r>
    </w:p>
    <w:p w14:paraId="1A253E34" w14:textId="125421EB" w:rsidR="005F6261" w:rsidRDefault="005F6261" w:rsidP="005F6261">
      <w:pPr>
        <w:pStyle w:val="SpecHeading4A"/>
      </w:pPr>
      <w:r>
        <w:t xml:space="preserve">Clip-Pin </w:t>
      </w:r>
      <w:r w:rsidR="00C27BE9">
        <w:t xml:space="preserve">and Washer </w:t>
      </w:r>
      <w:r>
        <w:t>Components:</w:t>
      </w:r>
    </w:p>
    <w:p w14:paraId="21D01B5F" w14:textId="5D21AD12" w:rsidR="005F6261" w:rsidRPr="002878EC" w:rsidRDefault="005F6261" w:rsidP="005F6261">
      <w:pPr>
        <w:pStyle w:val="SpecHeading51"/>
      </w:pPr>
      <w:r>
        <w:t>Description: Use with tape tab, reflective bubble insulation for metal building and framing applications to provide secure mechanical connections.</w:t>
      </w:r>
    </w:p>
    <w:p w14:paraId="47B6D41E" w14:textId="084E264F" w:rsidR="005F6261" w:rsidRPr="002501F8" w:rsidRDefault="005F6261" w:rsidP="005F6261">
      <w:pPr>
        <w:pStyle w:val="SpecHeading51"/>
      </w:pPr>
      <w:r w:rsidRPr="002501F8">
        <w:t>Beam</w:t>
      </w:r>
      <w:r w:rsidR="00C27BE9">
        <w:t xml:space="preserve"> or </w:t>
      </w:r>
      <w:r w:rsidRPr="002501F8">
        <w:t>Bar Joist Clip</w:t>
      </w:r>
      <w:r w:rsidR="00C27BE9">
        <w:t xml:space="preserve"> (</w:t>
      </w:r>
      <w:r>
        <w:t>Z</w:t>
      </w:r>
      <w:r w:rsidR="00C27BE9">
        <w:t>)</w:t>
      </w:r>
      <w:r w:rsidRPr="002501F8">
        <w:t>: For beams</w:t>
      </w:r>
      <w:r>
        <w:t xml:space="preserve">, </w:t>
      </w:r>
      <w:r w:rsidRPr="002501F8">
        <w:t>bar joists</w:t>
      </w:r>
      <w:r>
        <w:t>, or Z-type purlins</w:t>
      </w:r>
      <w:r w:rsidRPr="002501F8">
        <w:t>.</w:t>
      </w:r>
    </w:p>
    <w:p w14:paraId="4BF45D1D" w14:textId="0A340285" w:rsidR="005F6261" w:rsidRPr="002501F8" w:rsidRDefault="005F6261" w:rsidP="005F6261">
      <w:pPr>
        <w:pStyle w:val="SpecHeading51"/>
      </w:pPr>
      <w:r w:rsidRPr="002501F8">
        <w:t>Purlin Clip</w:t>
      </w:r>
      <w:r w:rsidR="00C27BE9">
        <w:t xml:space="preserve"> (C)</w:t>
      </w:r>
      <w:r w:rsidRPr="002501F8">
        <w:t>: For C-type purlins.</w:t>
      </w:r>
    </w:p>
    <w:p w14:paraId="78A4EFAF" w14:textId="711645F7" w:rsidR="005F6261" w:rsidRPr="002501F8" w:rsidRDefault="005F6261" w:rsidP="005F6261">
      <w:pPr>
        <w:pStyle w:val="SpecHeading51"/>
      </w:pPr>
      <w:r w:rsidRPr="002501F8">
        <w:t>Angle Clip</w:t>
      </w:r>
      <w:r w:rsidR="00C27BE9">
        <w:t xml:space="preserve"> (L)</w:t>
      </w:r>
      <w:r w:rsidRPr="002501F8">
        <w:t>: For sidewalls and floors.</w:t>
      </w:r>
    </w:p>
    <w:p w14:paraId="16AB4475" w14:textId="715115BA" w:rsidR="005F6261" w:rsidRDefault="005F6261" w:rsidP="005F6261">
      <w:pPr>
        <w:pStyle w:val="SpecHeading51"/>
      </w:pPr>
      <w:r>
        <w:t xml:space="preserve">Tube Clips </w:t>
      </w:r>
      <w:r w:rsidR="00C27BE9">
        <w:t>(</w:t>
      </w:r>
      <w:r>
        <w:t>U</w:t>
      </w:r>
      <w:r w:rsidR="00C27BE9">
        <w:t>)</w:t>
      </w:r>
      <w:r>
        <w:t>: For wood beams or metal beams.</w:t>
      </w:r>
      <w:r w:rsidR="00C27BE9">
        <w:t xml:space="preserve"> Available in 2-inch x 1-inch or 4-inch by 1-inch.</w:t>
      </w:r>
    </w:p>
    <w:p w14:paraId="436E0496" w14:textId="5DD57B7F" w:rsidR="005F6261" w:rsidRDefault="005F6261" w:rsidP="005F6261">
      <w:pPr>
        <w:pStyle w:val="SpecHeading51"/>
      </w:pPr>
      <w:r>
        <w:t xml:space="preserve">Locking Washers: </w:t>
      </w:r>
      <w:r w:rsidR="00C27BE9">
        <w:t xml:space="preserve">White or Silver </w:t>
      </w:r>
      <w:r>
        <w:t>to match reflective bubble insulation facing color.</w:t>
      </w:r>
    </w:p>
    <w:p w14:paraId="6EB2BE4A" w14:textId="2D46B1A8" w:rsidR="005F6261" w:rsidRDefault="005F6261" w:rsidP="005F6261">
      <w:pPr>
        <w:pStyle w:val="SpecHeading51"/>
      </w:pPr>
      <w:r>
        <w:t>Material: Electro</w:t>
      </w:r>
      <w:r w:rsidR="00C27BE9">
        <w:t xml:space="preserve"> Galvanized Steel Fasteners</w:t>
      </w:r>
      <w:r>
        <w:t>.</w:t>
      </w:r>
    </w:p>
    <w:p w14:paraId="6B472BF7" w14:textId="4104CC95" w:rsidR="00360D4C" w:rsidRPr="00F911BB" w:rsidRDefault="00F911BB" w:rsidP="00360D4C">
      <w:pPr>
        <w:pStyle w:val="SpecHeading4A"/>
      </w:pPr>
      <w:bookmarkStart w:id="0" w:name="_Hlk74124841"/>
      <w:r w:rsidRPr="00F911BB">
        <w:t>Polyester PET Tape: ECHO tape PE-M4535 [Silver] [White] or comparable product.</w:t>
      </w:r>
    </w:p>
    <w:p w14:paraId="246EA5A2" w14:textId="6C46FCE3" w:rsidR="00360D4C" w:rsidRPr="00F911BB" w:rsidRDefault="00360D4C" w:rsidP="00360D4C">
      <w:pPr>
        <w:pStyle w:val="SpecHeading51"/>
      </w:pPr>
      <w:r w:rsidRPr="00F911BB">
        <w:t>Description</w:t>
      </w:r>
      <w:r w:rsidR="00F911BB" w:rsidRPr="00F911BB">
        <w:t>: White, polyester PET film</w:t>
      </w:r>
      <w:r w:rsidRPr="00F911BB">
        <w:t xml:space="preserve"> coated with cold weather acrylic adhesive.</w:t>
      </w:r>
    </w:p>
    <w:p w14:paraId="5C37B176" w14:textId="6A936A5A" w:rsidR="00360D4C" w:rsidRPr="00F911BB" w:rsidRDefault="00360D4C" w:rsidP="00360D4C">
      <w:pPr>
        <w:pStyle w:val="SpecHeading51"/>
      </w:pPr>
      <w:r w:rsidRPr="00F911BB">
        <w:t xml:space="preserve">Width: </w:t>
      </w:r>
      <w:r w:rsidR="00F911BB" w:rsidRPr="00F911BB">
        <w:t>1.89</w:t>
      </w:r>
      <w:r w:rsidRPr="00F911BB">
        <w:t xml:space="preserve"> inches.</w:t>
      </w:r>
    </w:p>
    <w:p w14:paraId="5F9FD375" w14:textId="3166D7A5" w:rsidR="00360D4C" w:rsidRPr="00F911BB" w:rsidRDefault="00360D4C" w:rsidP="00360D4C">
      <w:pPr>
        <w:pStyle w:val="SpecHeading51"/>
      </w:pPr>
      <w:r w:rsidRPr="00F911BB">
        <w:t>Thickness: 3.</w:t>
      </w:r>
      <w:r w:rsidR="00F911BB" w:rsidRPr="00F911BB">
        <w:t>38</w:t>
      </w:r>
      <w:r w:rsidRPr="00F911BB">
        <w:t xml:space="preserve"> mils</w:t>
      </w:r>
      <w:r w:rsidR="00B55676">
        <w:t>.</w:t>
      </w:r>
    </w:p>
    <w:p w14:paraId="1180164F" w14:textId="06003B95" w:rsidR="00360D4C" w:rsidRPr="00F911BB" w:rsidRDefault="00360D4C" w:rsidP="00360D4C">
      <w:pPr>
        <w:pStyle w:val="SpecHeading51"/>
      </w:pPr>
      <w:r w:rsidRPr="00F911BB">
        <w:t xml:space="preserve">Adhesion: </w:t>
      </w:r>
      <w:r w:rsidR="00F911BB" w:rsidRPr="00F911BB">
        <w:t>60</w:t>
      </w:r>
      <w:r w:rsidRPr="00F911BB">
        <w:t xml:space="preserve"> oz/inch width.</w:t>
      </w:r>
    </w:p>
    <w:p w14:paraId="507F6A0D" w14:textId="2804F947" w:rsidR="00360D4C" w:rsidRPr="00F911BB" w:rsidRDefault="00360D4C" w:rsidP="00360D4C">
      <w:pPr>
        <w:pStyle w:val="SpecHeading51"/>
      </w:pPr>
      <w:r w:rsidRPr="00F911BB">
        <w:t xml:space="preserve">Tensile Strength: </w:t>
      </w:r>
      <w:r w:rsidR="00B55676">
        <w:t>20</w:t>
      </w:r>
      <w:r w:rsidRPr="00F911BB">
        <w:t xml:space="preserve"> lbs/inch width.</w:t>
      </w:r>
    </w:p>
    <w:p w14:paraId="1D6AE2B3" w14:textId="73335A1B" w:rsidR="00F911BB" w:rsidRPr="00F911BB" w:rsidRDefault="00F911BB" w:rsidP="00F911BB">
      <w:pPr>
        <w:pStyle w:val="SpecHeading51"/>
      </w:pPr>
      <w:r w:rsidRPr="00F911BB">
        <w:t>Surface Temperature: Minus 40 to</w:t>
      </w:r>
      <w:r w:rsidR="00655A56">
        <w:t>-</w:t>
      </w:r>
      <w:r w:rsidRPr="00F911BB">
        <w:t>plus 148 deg F</w:t>
      </w:r>
      <w:r w:rsidR="00B55676">
        <w:t xml:space="preserve"> (Minus 20 to plus 40 deg C).</w:t>
      </w:r>
    </w:p>
    <w:bookmarkEnd w:id="0"/>
    <w:p w14:paraId="21B8FF36" w14:textId="44D356A6" w:rsidR="00360D4C" w:rsidRDefault="00360D4C" w:rsidP="00360D4C">
      <w:pPr>
        <w:pStyle w:val="SpecHeading4A"/>
      </w:pPr>
      <w:r>
        <w:t xml:space="preserve">Double Sided Tape: </w:t>
      </w:r>
      <w:r w:rsidR="00C84FBF">
        <w:t>3M</w:t>
      </w:r>
      <w:r w:rsidR="00C84FBF">
        <w:rPr>
          <w:rFonts w:cs="Arial"/>
        </w:rPr>
        <w:t>™</w:t>
      </w:r>
      <w:r w:rsidR="00C84FBF">
        <w:t xml:space="preserve"> Venture Tape</w:t>
      </w:r>
      <w:r w:rsidR="00C84FBF">
        <w:rPr>
          <w:rFonts w:cs="Arial"/>
        </w:rPr>
        <w:t>™</w:t>
      </w:r>
      <w:r w:rsidR="00C84FBF">
        <w:t xml:space="preserve"> Double Coated Tape 1163 or equivalent.</w:t>
      </w:r>
    </w:p>
    <w:p w14:paraId="51237788" w14:textId="4CD6D537" w:rsidR="00360D4C" w:rsidRPr="00D8047F" w:rsidRDefault="00360D4C" w:rsidP="00360D4C">
      <w:pPr>
        <w:pStyle w:val="SpecHeading51"/>
      </w:pPr>
      <w:r w:rsidRPr="00D8047F">
        <w:lastRenderedPageBreak/>
        <w:t>Description: 0.5-mil polyester film coated on both sides with 3</w:t>
      </w:r>
      <w:r>
        <w:t>-</w:t>
      </w:r>
      <w:r w:rsidRPr="00D8047F">
        <w:t>mil</w:t>
      </w:r>
      <w:r>
        <w:t xml:space="preserve"> </w:t>
      </w:r>
      <w:r w:rsidRPr="00D8047F">
        <w:t>acrylic adhesive.</w:t>
      </w:r>
    </w:p>
    <w:p w14:paraId="58AD9018" w14:textId="0A1087FF" w:rsidR="00360D4C" w:rsidRPr="00D8047F" w:rsidRDefault="00360D4C" w:rsidP="00360D4C">
      <w:pPr>
        <w:pStyle w:val="SpecHeading51"/>
      </w:pPr>
      <w:r w:rsidRPr="00D8047F">
        <w:t>Width: 3/4 inch.</w:t>
      </w:r>
    </w:p>
    <w:p w14:paraId="157DD3F2" w14:textId="7E40AB5A" w:rsidR="00360D4C" w:rsidRPr="00D8047F" w:rsidRDefault="00360D4C" w:rsidP="00360D4C">
      <w:pPr>
        <w:pStyle w:val="SpecHeading51"/>
      </w:pPr>
      <w:r w:rsidRPr="00D8047F">
        <w:t>Temperature Resistance: Minus 40 degr</w:t>
      </w:r>
      <w:r>
        <w:t>e</w:t>
      </w:r>
      <w:r w:rsidRPr="00D8047F">
        <w:t>es F to 200 degr</w:t>
      </w:r>
      <w:r>
        <w:t>e</w:t>
      </w:r>
      <w:r w:rsidRPr="00D8047F">
        <w:t>es F (minus 40 degrees C to 93 degre</w:t>
      </w:r>
      <w:r>
        <w:t>e</w:t>
      </w:r>
      <w:r w:rsidRPr="00D8047F">
        <w:t>s C).</w:t>
      </w:r>
    </w:p>
    <w:p w14:paraId="17389B9F" w14:textId="77777777" w:rsidR="008D2910" w:rsidRDefault="008D2910" w:rsidP="008D2910">
      <w:pPr>
        <w:pStyle w:val="SpecHeading2Part1"/>
      </w:pPr>
      <w:r>
        <w:t>EXECUTION</w:t>
      </w:r>
    </w:p>
    <w:p w14:paraId="71B6D8C8" w14:textId="77777777" w:rsidR="008D2910" w:rsidRDefault="008D2910" w:rsidP="008D2910">
      <w:pPr>
        <w:pStyle w:val="SpecHeading311"/>
      </w:pPr>
      <w:r>
        <w:t>EXAMINATION</w:t>
      </w:r>
    </w:p>
    <w:p w14:paraId="0EA76F70" w14:textId="77777777" w:rsidR="008D2910" w:rsidRDefault="008D2910" w:rsidP="008D2910">
      <w:pPr>
        <w:pStyle w:val="SpecHeading4A"/>
      </w:pPr>
      <w:r>
        <w:t xml:space="preserve">Examine areas to receive </w:t>
      </w:r>
      <w:r w:rsidR="003D456A">
        <w:t>reflective bubble</w:t>
      </w:r>
      <w:r w:rsidR="00126F54">
        <w:t xml:space="preserve"> insulation</w:t>
      </w:r>
      <w:r w:rsidR="00C44D49">
        <w:t>.</w:t>
      </w:r>
    </w:p>
    <w:p w14:paraId="486ADC0D" w14:textId="77777777" w:rsidR="00C44D49" w:rsidRDefault="00C44D49" w:rsidP="00C44D49">
      <w:pPr>
        <w:pStyle w:val="SpecHeading4A"/>
      </w:pPr>
      <w:r>
        <w:t xml:space="preserve">Notify Architect </w:t>
      </w:r>
      <w:r w:rsidR="00515C67">
        <w:t>of conditions that would adversely affect installation.</w:t>
      </w:r>
    </w:p>
    <w:p w14:paraId="4688B9AF"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06485C0C" w14:textId="77777777" w:rsidR="00C44D49" w:rsidRDefault="00C44D49" w:rsidP="00C44D49">
      <w:pPr>
        <w:pStyle w:val="SpecHeading311"/>
      </w:pPr>
      <w:r>
        <w:t>INSTALLATION</w:t>
      </w:r>
    </w:p>
    <w:p w14:paraId="20FFFA4C" w14:textId="4CE9151F" w:rsidR="001746C0" w:rsidRDefault="00126F54" w:rsidP="00126F54">
      <w:pPr>
        <w:pStyle w:val="SpecHeading4A"/>
      </w:pPr>
      <w:r>
        <w:t xml:space="preserve">Install </w:t>
      </w:r>
      <w:r w:rsidR="003D456A">
        <w:t>reflective bubble</w:t>
      </w:r>
      <w:r>
        <w:t xml:space="preserve"> insulation in accordance with manufacturer's instructions and ASTM C727</w:t>
      </w:r>
      <w:r w:rsidR="001746C0">
        <w:t>.</w:t>
      </w:r>
    </w:p>
    <w:p w14:paraId="17320975" w14:textId="77777777" w:rsidR="00126F54" w:rsidRDefault="001746C0" w:rsidP="00126F54">
      <w:pPr>
        <w:pStyle w:val="SpecHeading4A"/>
      </w:pPr>
      <w:r>
        <w:t xml:space="preserve">Install </w:t>
      </w:r>
      <w:r w:rsidR="003D456A">
        <w:t>reflective bubble</w:t>
      </w:r>
      <w:r>
        <w:t xml:space="preserve"> insulation </w:t>
      </w:r>
      <w:r w:rsidR="00126F54">
        <w:t xml:space="preserve">at locations indicated on the </w:t>
      </w:r>
      <w:r>
        <w:t>D</w:t>
      </w:r>
      <w:r w:rsidR="00126F54">
        <w:t>rawings.</w:t>
      </w:r>
    </w:p>
    <w:p w14:paraId="75A18ACB" w14:textId="77777777" w:rsidR="002501F8" w:rsidRDefault="002501F8" w:rsidP="002501F8">
      <w:pPr>
        <w:pStyle w:val="SpecHeading4A"/>
      </w:pPr>
      <w:r w:rsidRPr="002501F8">
        <w:t xml:space="preserve">Seal joints in reflective </w:t>
      </w:r>
      <w:r>
        <w:t xml:space="preserve">bubble </w:t>
      </w:r>
      <w:r w:rsidRPr="002501F8">
        <w:t>insulation with integrated tape tab or with manufacture</w:t>
      </w:r>
      <w:r>
        <w:t>-</w:t>
      </w:r>
      <w:r w:rsidRPr="002501F8">
        <w:t>approved foil or poly tape.</w:t>
      </w:r>
    </w:p>
    <w:p w14:paraId="51567DEA" w14:textId="77777777" w:rsidR="00126F54" w:rsidRDefault="00126F54" w:rsidP="00126F54">
      <w:pPr>
        <w:pStyle w:val="SpecHeading4A"/>
      </w:pPr>
      <w:r>
        <w:t xml:space="preserve">Replace damaged </w:t>
      </w:r>
      <w:r w:rsidR="003D456A">
        <w:t>reflective bubble</w:t>
      </w:r>
      <w:r w:rsidR="001746C0">
        <w:t xml:space="preserve"> insulation </w:t>
      </w:r>
      <w:r>
        <w:t>as directed by Architect.</w:t>
      </w:r>
    </w:p>
    <w:p w14:paraId="7E2950B2" w14:textId="77777777" w:rsidR="00C44D49" w:rsidRDefault="00C44D49" w:rsidP="00C44D49">
      <w:pPr>
        <w:pStyle w:val="SpecHeading311"/>
      </w:pPr>
      <w:r>
        <w:t>PROTECTION</w:t>
      </w:r>
    </w:p>
    <w:p w14:paraId="1209C2F0" w14:textId="77777777" w:rsidR="00C44D49" w:rsidRDefault="00C44D49" w:rsidP="00E73327">
      <w:pPr>
        <w:pStyle w:val="SpecHeading4A"/>
      </w:pPr>
      <w:r>
        <w:t>Protect installed</w:t>
      </w:r>
      <w:r w:rsidR="00126F54">
        <w:t xml:space="preserve"> </w:t>
      </w:r>
      <w:r w:rsidR="003D456A">
        <w:t>reflective bubble</w:t>
      </w:r>
      <w:r w:rsidR="00126F54">
        <w:t xml:space="preserve"> insulation</w:t>
      </w:r>
      <w:r>
        <w:t xml:space="preserve"> from damage during construction.</w:t>
      </w:r>
    </w:p>
    <w:p w14:paraId="1B8837D9" w14:textId="77777777" w:rsidR="00C44D49" w:rsidRPr="00C44D49" w:rsidRDefault="0038644A" w:rsidP="00B9036D">
      <w:pPr>
        <w:pStyle w:val="SpecSectionend"/>
      </w:pPr>
      <w:r>
        <w:t>END OF SECTION</w:t>
      </w:r>
    </w:p>
    <w:sectPr w:rsidR="00C44D49" w:rsidRPr="00C44D49" w:rsidSect="00133867">
      <w:footerReference w:type="default" r:id="rId11"/>
      <w:type w:val="continuous"/>
      <w:pgSz w:w="12240" w:h="15840" w:code="1"/>
      <w:pgMar w:top="1440" w:right="108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E56D" w14:textId="77777777" w:rsidR="0057492D" w:rsidRDefault="0057492D">
      <w:r>
        <w:separator/>
      </w:r>
    </w:p>
  </w:endnote>
  <w:endnote w:type="continuationSeparator" w:id="0">
    <w:p w14:paraId="43E7D3A3" w14:textId="77777777" w:rsidR="0057492D" w:rsidRDefault="0057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A564" w14:textId="77777777" w:rsidR="005D2DA6" w:rsidRDefault="005D2DA6" w:rsidP="00DB19BB">
    <w:pPr>
      <w:pStyle w:val="SpecFooter"/>
    </w:pPr>
  </w:p>
  <w:p w14:paraId="6090B422" w14:textId="77777777" w:rsidR="005D2DA6" w:rsidRDefault="005D2DA6" w:rsidP="00DB19BB">
    <w:pPr>
      <w:pStyle w:val="SpecFooter"/>
    </w:pPr>
  </w:p>
  <w:p w14:paraId="2A5B6F25" w14:textId="7042D33A" w:rsidR="009961FB" w:rsidRDefault="00C84FBF" w:rsidP="00DB19BB">
    <w:pPr>
      <w:pStyle w:val="SpecFooter"/>
    </w:pPr>
    <w:r>
      <w:t>FI-FOIL</w:t>
    </w:r>
    <w:r w:rsidRPr="00655A56">
      <w:rPr>
        <w:rFonts w:cs="Arial"/>
        <w:vertAlign w:val="superscript"/>
      </w:rPr>
      <w:t>®</w:t>
    </w:r>
    <w:r>
      <w:rPr>
        <w:rFonts w:cs="Arial"/>
        <w:vertAlign w:val="superscript"/>
      </w:rPr>
      <w:t xml:space="preserve"> </w:t>
    </w:r>
    <w:r w:rsidR="00A75B46">
      <w:t>R</w:t>
    </w:r>
    <w:r w:rsidR="002F4459">
      <w:t>etro</w:t>
    </w:r>
    <w:r w:rsidR="00236AA2">
      <w:t>Shield</w:t>
    </w:r>
    <w:r w:rsidR="00AC67A3" w:rsidRPr="00655A56">
      <w:rPr>
        <w:rFonts w:cs="Arial"/>
        <w:vertAlign w:val="superscript"/>
      </w:rPr>
      <w:t>®</w:t>
    </w:r>
    <w:r w:rsidR="002F4459">
      <w:t xml:space="preserve"> System</w:t>
    </w:r>
  </w:p>
  <w:p w14:paraId="10C39C69" w14:textId="40753231" w:rsidR="005D2DA6" w:rsidRDefault="00236AA2" w:rsidP="00DB19BB">
    <w:pPr>
      <w:pStyle w:val="SpecFooter"/>
    </w:pPr>
    <w:r>
      <w:t xml:space="preserve">Reflective </w:t>
    </w:r>
    <w:r w:rsidR="00A75B46">
      <w:t xml:space="preserve">Bubble </w:t>
    </w:r>
    <w:r>
      <w:t>Insulation</w:t>
    </w:r>
    <w:r w:rsidR="005D2DA6">
      <w:tab/>
    </w:r>
    <w:fldSimple w:instr=" STYLEREF  &quot;Spec: Heading 1&quot; ">
      <w:r w:rsidR="00062C9A">
        <w:rPr>
          <w:noProof/>
        </w:rPr>
        <w:t>07 21 53</w:t>
      </w:r>
    </w:fldSimple>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0248C1">
      <w:rPr>
        <w:rStyle w:val="PageNumber"/>
        <w:noProof/>
      </w:rPr>
      <w:t>1</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CA8D" w14:textId="77777777" w:rsidR="0057492D" w:rsidRDefault="0057492D">
      <w:r>
        <w:separator/>
      </w:r>
    </w:p>
  </w:footnote>
  <w:footnote w:type="continuationSeparator" w:id="0">
    <w:p w14:paraId="1B7D43CB" w14:textId="77777777" w:rsidR="0057492D" w:rsidRDefault="0057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D6C13A4"/>
    <w:multiLevelType w:val="multilevel"/>
    <w:tmpl w:val="4F8864AA"/>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534"/>
        </w:tabs>
        <w:ind w:left="1534" w:hanging="544"/>
      </w:pPr>
      <w:rPr>
        <w:rFonts w:hint="default"/>
      </w:rPr>
    </w:lvl>
    <w:lvl w:ilvl="5">
      <w:start w:val="1"/>
      <w:numFmt w:val="lowerLetter"/>
      <w:pStyle w:val="SpecHeading6a"/>
      <w:lvlText w:val="%6."/>
      <w:lvlJc w:val="left"/>
      <w:pPr>
        <w:tabs>
          <w:tab w:val="num" w:pos="1809"/>
        </w:tabs>
        <w:ind w:left="1809" w:hanging="545"/>
      </w:pPr>
      <w:rPr>
        <w:rFonts w:hint="default"/>
        <w:vertAlign w:val="baseline"/>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57076265">
    <w:abstractNumId w:val="12"/>
  </w:num>
  <w:num w:numId="2" w16cid:durableId="700980174">
    <w:abstractNumId w:val="13"/>
  </w:num>
  <w:num w:numId="3" w16cid:durableId="200561815">
    <w:abstractNumId w:val="10"/>
  </w:num>
  <w:num w:numId="4" w16cid:durableId="1253902509">
    <w:abstractNumId w:val="9"/>
  </w:num>
  <w:num w:numId="5" w16cid:durableId="320082248">
    <w:abstractNumId w:val="7"/>
  </w:num>
  <w:num w:numId="6" w16cid:durableId="1149204493">
    <w:abstractNumId w:val="6"/>
  </w:num>
  <w:num w:numId="7" w16cid:durableId="1638413585">
    <w:abstractNumId w:val="5"/>
  </w:num>
  <w:num w:numId="8" w16cid:durableId="1734693194">
    <w:abstractNumId w:val="4"/>
  </w:num>
  <w:num w:numId="9" w16cid:durableId="1922716584">
    <w:abstractNumId w:val="8"/>
  </w:num>
  <w:num w:numId="10" w16cid:durableId="723527260">
    <w:abstractNumId w:val="3"/>
  </w:num>
  <w:num w:numId="11" w16cid:durableId="1760132199">
    <w:abstractNumId w:val="2"/>
  </w:num>
  <w:num w:numId="12" w16cid:durableId="1551190450">
    <w:abstractNumId w:val="1"/>
  </w:num>
  <w:num w:numId="13" w16cid:durableId="138502158">
    <w:abstractNumId w:val="0"/>
  </w:num>
  <w:num w:numId="14" w16cid:durableId="1090469002">
    <w:abstractNumId w:val="11"/>
  </w:num>
  <w:num w:numId="15" w16cid:durableId="779104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598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732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124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38"/>
    <w:rsid w:val="00001C5D"/>
    <w:rsid w:val="00005F87"/>
    <w:rsid w:val="000069BB"/>
    <w:rsid w:val="000077E3"/>
    <w:rsid w:val="00011263"/>
    <w:rsid w:val="00020539"/>
    <w:rsid w:val="000248C1"/>
    <w:rsid w:val="000558C0"/>
    <w:rsid w:val="00062906"/>
    <w:rsid w:val="00062C9A"/>
    <w:rsid w:val="00071573"/>
    <w:rsid w:val="000759A6"/>
    <w:rsid w:val="00082EE7"/>
    <w:rsid w:val="00087751"/>
    <w:rsid w:val="000953A3"/>
    <w:rsid w:val="00096E22"/>
    <w:rsid w:val="000A0416"/>
    <w:rsid w:val="000A392E"/>
    <w:rsid w:val="000C1A2A"/>
    <w:rsid w:val="000C1BB8"/>
    <w:rsid w:val="000E024C"/>
    <w:rsid w:val="000E3428"/>
    <w:rsid w:val="001112C8"/>
    <w:rsid w:val="00116CA1"/>
    <w:rsid w:val="00126F54"/>
    <w:rsid w:val="00133687"/>
    <w:rsid w:val="00133867"/>
    <w:rsid w:val="00145FDC"/>
    <w:rsid w:val="00147129"/>
    <w:rsid w:val="00165D0F"/>
    <w:rsid w:val="001741D8"/>
    <w:rsid w:val="001746C0"/>
    <w:rsid w:val="00174712"/>
    <w:rsid w:val="00177B0F"/>
    <w:rsid w:val="00197779"/>
    <w:rsid w:val="001A1744"/>
    <w:rsid w:val="001B5128"/>
    <w:rsid w:val="001B606B"/>
    <w:rsid w:val="001D0A58"/>
    <w:rsid w:val="001D26F4"/>
    <w:rsid w:val="001D401E"/>
    <w:rsid w:val="001D724E"/>
    <w:rsid w:val="001D77B1"/>
    <w:rsid w:val="001E1467"/>
    <w:rsid w:val="001F3350"/>
    <w:rsid w:val="00211DFB"/>
    <w:rsid w:val="00214D04"/>
    <w:rsid w:val="00223304"/>
    <w:rsid w:val="002276FE"/>
    <w:rsid w:val="002315DE"/>
    <w:rsid w:val="002338DE"/>
    <w:rsid w:val="00235E53"/>
    <w:rsid w:val="00236AA2"/>
    <w:rsid w:val="00236FCD"/>
    <w:rsid w:val="00246E30"/>
    <w:rsid w:val="002501F8"/>
    <w:rsid w:val="00250A75"/>
    <w:rsid w:val="002568DF"/>
    <w:rsid w:val="002749A2"/>
    <w:rsid w:val="002878EC"/>
    <w:rsid w:val="002957D3"/>
    <w:rsid w:val="0029629F"/>
    <w:rsid w:val="0029712F"/>
    <w:rsid w:val="002B66E4"/>
    <w:rsid w:val="002C3BA5"/>
    <w:rsid w:val="002C403B"/>
    <w:rsid w:val="002E1FFC"/>
    <w:rsid w:val="002E3147"/>
    <w:rsid w:val="002F4459"/>
    <w:rsid w:val="002F60CC"/>
    <w:rsid w:val="002F618A"/>
    <w:rsid w:val="003176E4"/>
    <w:rsid w:val="0032068C"/>
    <w:rsid w:val="00325254"/>
    <w:rsid w:val="00357794"/>
    <w:rsid w:val="00360CF2"/>
    <w:rsid w:val="00360D4C"/>
    <w:rsid w:val="0036232E"/>
    <w:rsid w:val="0036604B"/>
    <w:rsid w:val="003808D4"/>
    <w:rsid w:val="00383124"/>
    <w:rsid w:val="00383538"/>
    <w:rsid w:val="0038431C"/>
    <w:rsid w:val="0038644A"/>
    <w:rsid w:val="003879D7"/>
    <w:rsid w:val="0039191E"/>
    <w:rsid w:val="00394112"/>
    <w:rsid w:val="003976AB"/>
    <w:rsid w:val="003B4B57"/>
    <w:rsid w:val="003B61ED"/>
    <w:rsid w:val="003C09B0"/>
    <w:rsid w:val="003C6DDE"/>
    <w:rsid w:val="003D3400"/>
    <w:rsid w:val="003D456A"/>
    <w:rsid w:val="003E140B"/>
    <w:rsid w:val="003E19E2"/>
    <w:rsid w:val="003E78B8"/>
    <w:rsid w:val="004048DF"/>
    <w:rsid w:val="00407227"/>
    <w:rsid w:val="00412DE2"/>
    <w:rsid w:val="00413F35"/>
    <w:rsid w:val="00421DBD"/>
    <w:rsid w:val="0043134B"/>
    <w:rsid w:val="00431F54"/>
    <w:rsid w:val="004451E8"/>
    <w:rsid w:val="00447365"/>
    <w:rsid w:val="004541E9"/>
    <w:rsid w:val="00456DE6"/>
    <w:rsid w:val="00463B1A"/>
    <w:rsid w:val="004730BF"/>
    <w:rsid w:val="00477DCC"/>
    <w:rsid w:val="004811AA"/>
    <w:rsid w:val="0048659F"/>
    <w:rsid w:val="0048739B"/>
    <w:rsid w:val="00494900"/>
    <w:rsid w:val="0049515B"/>
    <w:rsid w:val="004C59B9"/>
    <w:rsid w:val="004C7791"/>
    <w:rsid w:val="004F5F83"/>
    <w:rsid w:val="00504186"/>
    <w:rsid w:val="00504E5A"/>
    <w:rsid w:val="00505ADC"/>
    <w:rsid w:val="00506747"/>
    <w:rsid w:val="00515C67"/>
    <w:rsid w:val="0053032A"/>
    <w:rsid w:val="005379D9"/>
    <w:rsid w:val="0054498B"/>
    <w:rsid w:val="00545C8A"/>
    <w:rsid w:val="005572E6"/>
    <w:rsid w:val="00564AF5"/>
    <w:rsid w:val="00571FA1"/>
    <w:rsid w:val="0057492D"/>
    <w:rsid w:val="005833A5"/>
    <w:rsid w:val="0058549D"/>
    <w:rsid w:val="005B1487"/>
    <w:rsid w:val="005C4E15"/>
    <w:rsid w:val="005D2DA6"/>
    <w:rsid w:val="005D3911"/>
    <w:rsid w:val="005E22B1"/>
    <w:rsid w:val="005E3F85"/>
    <w:rsid w:val="005F4CD2"/>
    <w:rsid w:val="005F6261"/>
    <w:rsid w:val="0060399E"/>
    <w:rsid w:val="00617E29"/>
    <w:rsid w:val="00637877"/>
    <w:rsid w:val="0064506B"/>
    <w:rsid w:val="00655A56"/>
    <w:rsid w:val="00655DE6"/>
    <w:rsid w:val="0068340D"/>
    <w:rsid w:val="00695736"/>
    <w:rsid w:val="00695C40"/>
    <w:rsid w:val="00696CA1"/>
    <w:rsid w:val="00697CAD"/>
    <w:rsid w:val="006A0D39"/>
    <w:rsid w:val="006B0D09"/>
    <w:rsid w:val="006B23CB"/>
    <w:rsid w:val="006B45C1"/>
    <w:rsid w:val="006B773F"/>
    <w:rsid w:val="006C2BC8"/>
    <w:rsid w:val="006C4E30"/>
    <w:rsid w:val="006D2169"/>
    <w:rsid w:val="006D3C81"/>
    <w:rsid w:val="006D5600"/>
    <w:rsid w:val="006F640F"/>
    <w:rsid w:val="00703348"/>
    <w:rsid w:val="0071531F"/>
    <w:rsid w:val="0073194B"/>
    <w:rsid w:val="00731D17"/>
    <w:rsid w:val="00741F2A"/>
    <w:rsid w:val="007435CA"/>
    <w:rsid w:val="007573CA"/>
    <w:rsid w:val="00764881"/>
    <w:rsid w:val="00767035"/>
    <w:rsid w:val="00777DF4"/>
    <w:rsid w:val="00786079"/>
    <w:rsid w:val="00790676"/>
    <w:rsid w:val="00795948"/>
    <w:rsid w:val="007A4C64"/>
    <w:rsid w:val="007C558B"/>
    <w:rsid w:val="007C6290"/>
    <w:rsid w:val="007D15ED"/>
    <w:rsid w:val="007D6759"/>
    <w:rsid w:val="007D6AC0"/>
    <w:rsid w:val="007E3402"/>
    <w:rsid w:val="007E758E"/>
    <w:rsid w:val="007F72DF"/>
    <w:rsid w:val="00801D54"/>
    <w:rsid w:val="008023CD"/>
    <w:rsid w:val="00806B92"/>
    <w:rsid w:val="008147BE"/>
    <w:rsid w:val="00840CF0"/>
    <w:rsid w:val="00850DBF"/>
    <w:rsid w:val="008604B1"/>
    <w:rsid w:val="00870CCA"/>
    <w:rsid w:val="00872187"/>
    <w:rsid w:val="00877DDB"/>
    <w:rsid w:val="00882889"/>
    <w:rsid w:val="00891D6D"/>
    <w:rsid w:val="008B4476"/>
    <w:rsid w:val="008B60A1"/>
    <w:rsid w:val="008C365F"/>
    <w:rsid w:val="008D2910"/>
    <w:rsid w:val="008F0FBE"/>
    <w:rsid w:val="008F418A"/>
    <w:rsid w:val="00902A0B"/>
    <w:rsid w:val="00906A13"/>
    <w:rsid w:val="00907F60"/>
    <w:rsid w:val="00911620"/>
    <w:rsid w:val="00914FE2"/>
    <w:rsid w:val="00916F59"/>
    <w:rsid w:val="0091788E"/>
    <w:rsid w:val="00941096"/>
    <w:rsid w:val="00960A8F"/>
    <w:rsid w:val="00964316"/>
    <w:rsid w:val="0096581D"/>
    <w:rsid w:val="00966BBA"/>
    <w:rsid w:val="00975558"/>
    <w:rsid w:val="00982C8F"/>
    <w:rsid w:val="0099562A"/>
    <w:rsid w:val="009961FB"/>
    <w:rsid w:val="0099756A"/>
    <w:rsid w:val="009E4107"/>
    <w:rsid w:val="009E5A3D"/>
    <w:rsid w:val="00A05FD1"/>
    <w:rsid w:val="00A22D47"/>
    <w:rsid w:val="00A35000"/>
    <w:rsid w:val="00A51461"/>
    <w:rsid w:val="00A62666"/>
    <w:rsid w:val="00A75B46"/>
    <w:rsid w:val="00A84FD7"/>
    <w:rsid w:val="00AB3FAC"/>
    <w:rsid w:val="00AB491D"/>
    <w:rsid w:val="00AC02BC"/>
    <w:rsid w:val="00AC67A3"/>
    <w:rsid w:val="00AC7882"/>
    <w:rsid w:val="00AD0BF1"/>
    <w:rsid w:val="00AD404F"/>
    <w:rsid w:val="00AE03A8"/>
    <w:rsid w:val="00AE20DD"/>
    <w:rsid w:val="00AE308A"/>
    <w:rsid w:val="00AE3D20"/>
    <w:rsid w:val="00AF2B5E"/>
    <w:rsid w:val="00AF6D21"/>
    <w:rsid w:val="00B0277A"/>
    <w:rsid w:val="00B11FBE"/>
    <w:rsid w:val="00B1615F"/>
    <w:rsid w:val="00B24C38"/>
    <w:rsid w:val="00B4239D"/>
    <w:rsid w:val="00B50B78"/>
    <w:rsid w:val="00B55676"/>
    <w:rsid w:val="00B70B76"/>
    <w:rsid w:val="00B85D2A"/>
    <w:rsid w:val="00B9036D"/>
    <w:rsid w:val="00B95E11"/>
    <w:rsid w:val="00B96A93"/>
    <w:rsid w:val="00B978F4"/>
    <w:rsid w:val="00BA3E4E"/>
    <w:rsid w:val="00BB2131"/>
    <w:rsid w:val="00BC0E58"/>
    <w:rsid w:val="00BC2CCF"/>
    <w:rsid w:val="00BD2B8E"/>
    <w:rsid w:val="00BD4F48"/>
    <w:rsid w:val="00BF1560"/>
    <w:rsid w:val="00C00EBB"/>
    <w:rsid w:val="00C03322"/>
    <w:rsid w:val="00C129B4"/>
    <w:rsid w:val="00C173E5"/>
    <w:rsid w:val="00C2040B"/>
    <w:rsid w:val="00C27BE9"/>
    <w:rsid w:val="00C44D49"/>
    <w:rsid w:val="00C745F2"/>
    <w:rsid w:val="00C755F7"/>
    <w:rsid w:val="00C83620"/>
    <w:rsid w:val="00C83EB4"/>
    <w:rsid w:val="00C84FBF"/>
    <w:rsid w:val="00C9571A"/>
    <w:rsid w:val="00C95862"/>
    <w:rsid w:val="00CA6731"/>
    <w:rsid w:val="00CC5495"/>
    <w:rsid w:val="00CE6F37"/>
    <w:rsid w:val="00D06B27"/>
    <w:rsid w:val="00D1681F"/>
    <w:rsid w:val="00D16D18"/>
    <w:rsid w:val="00D20D13"/>
    <w:rsid w:val="00D23EEC"/>
    <w:rsid w:val="00D25F69"/>
    <w:rsid w:val="00D30589"/>
    <w:rsid w:val="00D35BFC"/>
    <w:rsid w:val="00D433FF"/>
    <w:rsid w:val="00D43FFD"/>
    <w:rsid w:val="00D74E1A"/>
    <w:rsid w:val="00D75E26"/>
    <w:rsid w:val="00D916DB"/>
    <w:rsid w:val="00D9291D"/>
    <w:rsid w:val="00D97A14"/>
    <w:rsid w:val="00DA000C"/>
    <w:rsid w:val="00DB19BB"/>
    <w:rsid w:val="00DD738A"/>
    <w:rsid w:val="00DE076A"/>
    <w:rsid w:val="00DE10D7"/>
    <w:rsid w:val="00DE7901"/>
    <w:rsid w:val="00DF06C2"/>
    <w:rsid w:val="00DF4FA0"/>
    <w:rsid w:val="00DF5E35"/>
    <w:rsid w:val="00E01406"/>
    <w:rsid w:val="00E143FA"/>
    <w:rsid w:val="00E33F7D"/>
    <w:rsid w:val="00E36AC5"/>
    <w:rsid w:val="00E52D41"/>
    <w:rsid w:val="00E55023"/>
    <w:rsid w:val="00E61E28"/>
    <w:rsid w:val="00E62BB1"/>
    <w:rsid w:val="00E700A4"/>
    <w:rsid w:val="00E73327"/>
    <w:rsid w:val="00E849CA"/>
    <w:rsid w:val="00E8657E"/>
    <w:rsid w:val="00EA1EFF"/>
    <w:rsid w:val="00EC2BD5"/>
    <w:rsid w:val="00EE2C11"/>
    <w:rsid w:val="00EE7499"/>
    <w:rsid w:val="00F039F4"/>
    <w:rsid w:val="00F12970"/>
    <w:rsid w:val="00F16887"/>
    <w:rsid w:val="00F337A3"/>
    <w:rsid w:val="00F33B6C"/>
    <w:rsid w:val="00F3483D"/>
    <w:rsid w:val="00F35BD8"/>
    <w:rsid w:val="00F35F39"/>
    <w:rsid w:val="00F4262B"/>
    <w:rsid w:val="00F50454"/>
    <w:rsid w:val="00F71BED"/>
    <w:rsid w:val="00F72101"/>
    <w:rsid w:val="00F74FB6"/>
    <w:rsid w:val="00F773C9"/>
    <w:rsid w:val="00F85122"/>
    <w:rsid w:val="00F911BB"/>
    <w:rsid w:val="00F922A4"/>
    <w:rsid w:val="00F92525"/>
    <w:rsid w:val="00F927D7"/>
    <w:rsid w:val="00F93AEF"/>
    <w:rsid w:val="00F95F1A"/>
    <w:rsid w:val="00F9627E"/>
    <w:rsid w:val="00FA09C5"/>
    <w:rsid w:val="00FA2030"/>
    <w:rsid w:val="00FA6DC9"/>
    <w:rsid w:val="00FA7FE5"/>
    <w:rsid w:val="00FB6D9B"/>
    <w:rsid w:val="00FB757A"/>
    <w:rsid w:val="00FC230F"/>
    <w:rsid w:val="00FC287A"/>
    <w:rsid w:val="00FC64BE"/>
    <w:rsid w:val="00FD19C9"/>
    <w:rsid w:val="00FD331A"/>
    <w:rsid w:val="00FD65BC"/>
    <w:rsid w:val="00F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9C436"/>
  <w15:docId w15:val="{D20C8A7F-CF0A-436B-B350-0279A992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D2B8E"/>
    <w:rPr>
      <w:rFonts w:ascii="Tahoma" w:hAnsi="Tahoma" w:cs="Tahoma"/>
      <w:sz w:val="16"/>
      <w:szCs w:val="16"/>
    </w:rPr>
  </w:style>
  <w:style w:type="character" w:customStyle="1" w:styleId="BalloonTextChar">
    <w:name w:val="Balloon Text Char"/>
    <w:basedOn w:val="DefaultParagraphFont"/>
    <w:link w:val="BalloonText"/>
    <w:rsid w:val="00BD2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fo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bb@aa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4-3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015F-730A-445C-B404-C701FBF5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4-30-14</Template>
  <TotalTime>20</TotalTime>
  <Pages>6</Pages>
  <Words>1284</Words>
  <Characters>7772</Characters>
  <Application>Microsoft Office Word</Application>
  <DocSecurity>0</DocSecurity>
  <Lines>177</Lines>
  <Paragraphs>140</Paragraphs>
  <ScaleCrop>false</ScaleCrop>
  <HeadingPairs>
    <vt:vector size="2" baseType="variant">
      <vt:variant>
        <vt:lpstr>Title</vt:lpstr>
      </vt:variant>
      <vt:variant>
        <vt:i4>1</vt:i4>
      </vt:variant>
    </vt:vector>
  </HeadingPairs>
  <TitlesOfParts>
    <vt:vector size="1" baseType="lpstr">
      <vt:lpstr>Fi-Foil RetroShield System</vt:lpstr>
    </vt:vector>
  </TitlesOfParts>
  <Company>Fi-Foil Company, Inc.</Company>
  <LinksUpToDate>false</LinksUpToDate>
  <CharactersWithSpaces>9006</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Fi-Foil RetroShield System</dc:title>
  <dc:subject>Guide Specification</dc:subject>
  <dc:creator>Gary Schuman</dc:creator>
  <cp:lastModifiedBy>Jan Bradford</cp:lastModifiedBy>
  <cp:revision>8</cp:revision>
  <cp:lastPrinted>2014-10-14T16:41:00Z</cp:lastPrinted>
  <dcterms:created xsi:type="dcterms:W3CDTF">2025-11-14T14:09:00Z</dcterms:created>
  <dcterms:modified xsi:type="dcterms:W3CDTF">2025-11-26T17:13:00Z</dcterms:modified>
</cp:coreProperties>
</file>